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08" w:type="dxa"/>
        <w:tblLook w:val="01E0" w:firstRow="1" w:lastRow="1" w:firstColumn="1" w:lastColumn="1" w:noHBand="0" w:noVBand="0"/>
      </w:tblPr>
      <w:tblGrid>
        <w:gridCol w:w="3588"/>
        <w:gridCol w:w="5820"/>
      </w:tblGrid>
      <w:tr w:rsidR="00D0734C" w:rsidRPr="00D0734C" w14:paraId="0C061E42" w14:textId="77777777" w:rsidTr="00DC47E9">
        <w:trPr>
          <w:trHeight w:val="898"/>
        </w:trPr>
        <w:tc>
          <w:tcPr>
            <w:tcW w:w="3588" w:type="dxa"/>
          </w:tcPr>
          <w:p w14:paraId="385D801A" w14:textId="77777777" w:rsidR="004C755F" w:rsidRPr="00D0734C" w:rsidRDefault="004C755F" w:rsidP="005B7A56">
            <w:pPr>
              <w:pStyle w:val="Normal1"/>
              <w:tabs>
                <w:tab w:val="center" w:pos="1680"/>
                <w:tab w:val="center" w:pos="6480"/>
              </w:tabs>
              <w:spacing w:before="0" w:beforeAutospacing="0" w:after="0" w:afterAutospacing="0"/>
              <w:jc w:val="center"/>
              <w:rPr>
                <w:sz w:val="26"/>
                <w:szCs w:val="26"/>
              </w:rPr>
            </w:pPr>
            <w:r w:rsidRPr="00D0734C">
              <w:rPr>
                <w:sz w:val="26"/>
                <w:szCs w:val="26"/>
              </w:rPr>
              <w:t>UBND TỈNH THÁI NGUYÊN</w:t>
            </w:r>
          </w:p>
          <w:p w14:paraId="760838C3" w14:textId="03CEA1EB" w:rsidR="004C755F" w:rsidRPr="00D0734C" w:rsidRDefault="007369C9" w:rsidP="004F641A">
            <w:pPr>
              <w:pStyle w:val="Normal1"/>
              <w:tabs>
                <w:tab w:val="center" w:pos="1680"/>
                <w:tab w:val="center" w:pos="6480"/>
              </w:tabs>
              <w:spacing w:before="0" w:beforeAutospacing="0" w:after="0" w:afterAutospacing="0"/>
              <w:jc w:val="center"/>
              <w:rPr>
                <w:b/>
                <w:sz w:val="26"/>
                <w:szCs w:val="26"/>
              </w:rPr>
            </w:pPr>
            <w:r w:rsidRPr="00D0734C">
              <w:rPr>
                <w:b/>
                <w:noProof/>
                <w:sz w:val="10"/>
                <w:szCs w:val="26"/>
              </w:rPr>
              <mc:AlternateContent>
                <mc:Choice Requires="wps">
                  <w:drawing>
                    <wp:anchor distT="4294967294" distB="4294967294" distL="114300" distR="114300" simplePos="0" relativeHeight="251660288" behindDoc="0" locked="0" layoutInCell="1" allowOverlap="1" wp14:anchorId="745881A0" wp14:editId="3EA42B2C">
                      <wp:simplePos x="0" y="0"/>
                      <wp:positionH relativeFrom="column">
                        <wp:posOffset>862647</wp:posOffset>
                      </wp:positionH>
                      <wp:positionV relativeFrom="paragraph">
                        <wp:posOffset>221615</wp:posOffset>
                      </wp:positionV>
                      <wp:extent cx="438468"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4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AD460"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9pt,17.45pt" to="102.4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"/>
                  </w:pict>
                </mc:Fallback>
              </mc:AlternateContent>
            </w:r>
            <w:r w:rsidR="004C755F" w:rsidRPr="00D0734C">
              <w:rPr>
                <w:b/>
                <w:sz w:val="26"/>
                <w:szCs w:val="26"/>
              </w:rPr>
              <w:t xml:space="preserve">SỞ </w:t>
            </w:r>
            <w:r w:rsidR="004F641A" w:rsidRPr="00D0734C">
              <w:rPr>
                <w:b/>
                <w:sz w:val="26"/>
                <w:szCs w:val="26"/>
              </w:rPr>
              <w:t>TÀI CHÍNH</w:t>
            </w:r>
          </w:p>
        </w:tc>
        <w:tc>
          <w:tcPr>
            <w:tcW w:w="5820" w:type="dxa"/>
          </w:tcPr>
          <w:p w14:paraId="34769072" w14:textId="77777777" w:rsidR="004C755F" w:rsidRPr="00D0734C" w:rsidRDefault="004C755F" w:rsidP="005B7A56">
            <w:pPr>
              <w:pStyle w:val="Normal1"/>
              <w:tabs>
                <w:tab w:val="center" w:pos="1680"/>
                <w:tab w:val="center" w:pos="6480"/>
              </w:tabs>
              <w:spacing w:before="0" w:beforeAutospacing="0" w:after="0" w:afterAutospacing="0"/>
              <w:jc w:val="center"/>
              <w:rPr>
                <w:b/>
                <w:sz w:val="26"/>
                <w:szCs w:val="26"/>
              </w:rPr>
            </w:pPr>
            <w:r w:rsidRPr="00D0734C">
              <w:rPr>
                <w:b/>
                <w:sz w:val="26"/>
                <w:szCs w:val="26"/>
              </w:rPr>
              <w:t xml:space="preserve">CỘNG HÒA XÃ HỘI CHỦ NGHĨA VIỆT </w:t>
            </w:r>
            <w:smartTag w:uri="urn:schemas-microsoft-com:office:smarttags" w:element="country-region">
              <w:smartTag w:uri="urn:schemas-microsoft-com:office:smarttags" w:element="place">
                <w:r w:rsidRPr="00D0734C">
                  <w:rPr>
                    <w:b/>
                    <w:sz w:val="26"/>
                    <w:szCs w:val="26"/>
                  </w:rPr>
                  <w:t>NAM</w:t>
                </w:r>
              </w:smartTag>
            </w:smartTag>
          </w:p>
          <w:p w14:paraId="439025C7" w14:textId="77777777" w:rsidR="004C755F" w:rsidRPr="00D0734C" w:rsidRDefault="007369C9" w:rsidP="005B7A56">
            <w:pPr>
              <w:pStyle w:val="Normal1"/>
              <w:tabs>
                <w:tab w:val="center" w:pos="1680"/>
                <w:tab w:val="center" w:pos="6480"/>
              </w:tabs>
              <w:spacing w:before="0" w:beforeAutospacing="0" w:after="0" w:afterAutospacing="0"/>
              <w:jc w:val="center"/>
              <w:rPr>
                <w:sz w:val="26"/>
                <w:szCs w:val="26"/>
              </w:rPr>
            </w:pPr>
            <w:r w:rsidRPr="00D0734C">
              <w:rPr>
                <w:b/>
                <w:noProof/>
                <w:sz w:val="20"/>
                <w:szCs w:val="26"/>
              </w:rPr>
              <mc:AlternateContent>
                <mc:Choice Requires="wps">
                  <w:drawing>
                    <wp:anchor distT="4294967294" distB="4294967294" distL="114300" distR="114300" simplePos="0" relativeHeight="251661312" behindDoc="0" locked="0" layoutInCell="1" allowOverlap="1" wp14:anchorId="62B7F632" wp14:editId="3E1954FD">
                      <wp:simplePos x="0" y="0"/>
                      <wp:positionH relativeFrom="column">
                        <wp:posOffset>713105</wp:posOffset>
                      </wp:positionH>
                      <wp:positionV relativeFrom="paragraph">
                        <wp:posOffset>227965</wp:posOffset>
                      </wp:positionV>
                      <wp:extent cx="21526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82781"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5pt,17.95pt" to="225.6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"/>
                  </w:pict>
                </mc:Fallback>
              </mc:AlternateContent>
            </w:r>
            <w:r w:rsidR="004C755F" w:rsidRPr="00D0734C">
              <w:rPr>
                <w:b/>
                <w:sz w:val="28"/>
                <w:szCs w:val="26"/>
              </w:rPr>
              <w:t>Độc lập - Tự do - Hạnh phúc</w:t>
            </w:r>
          </w:p>
        </w:tc>
      </w:tr>
      <w:tr w:rsidR="00D0734C" w:rsidRPr="00D0734C" w14:paraId="258D104F" w14:textId="77777777" w:rsidTr="00BD50BB">
        <w:trPr>
          <w:trHeight w:val="508"/>
        </w:trPr>
        <w:tc>
          <w:tcPr>
            <w:tcW w:w="3588" w:type="dxa"/>
          </w:tcPr>
          <w:p w14:paraId="61C39115" w14:textId="4D5E5183" w:rsidR="004C755F" w:rsidRPr="00D0734C" w:rsidRDefault="004C755F" w:rsidP="00181F72">
            <w:pPr>
              <w:pStyle w:val="Normal1"/>
              <w:tabs>
                <w:tab w:val="center" w:pos="1680"/>
                <w:tab w:val="center" w:pos="6480"/>
              </w:tabs>
              <w:spacing w:before="0" w:beforeAutospacing="0" w:after="0" w:afterAutospacing="0"/>
              <w:jc w:val="center"/>
              <w:rPr>
                <w:sz w:val="26"/>
                <w:szCs w:val="26"/>
              </w:rPr>
            </w:pPr>
            <w:r w:rsidRPr="00D0734C">
              <w:rPr>
                <w:sz w:val="26"/>
                <w:szCs w:val="26"/>
              </w:rPr>
              <w:t xml:space="preserve">Số:  </w:t>
            </w:r>
            <w:r w:rsidRPr="00D0734C">
              <w:rPr>
                <w:b/>
                <w:sz w:val="26"/>
                <w:szCs w:val="26"/>
              </w:rPr>
              <w:t xml:space="preserve">  </w:t>
            </w:r>
            <w:r w:rsidR="005B7A56" w:rsidRPr="00D0734C">
              <w:rPr>
                <w:b/>
                <w:sz w:val="26"/>
                <w:szCs w:val="26"/>
              </w:rPr>
              <w:t xml:space="preserve">  </w:t>
            </w:r>
            <w:r w:rsidRPr="00D0734C">
              <w:rPr>
                <w:b/>
                <w:sz w:val="26"/>
                <w:szCs w:val="26"/>
              </w:rPr>
              <w:t xml:space="preserve"> </w:t>
            </w:r>
            <w:r w:rsidR="00C351AA" w:rsidRPr="00D0734C">
              <w:rPr>
                <w:b/>
                <w:sz w:val="26"/>
                <w:szCs w:val="26"/>
              </w:rPr>
              <w:t xml:space="preserve"> </w:t>
            </w:r>
            <w:r w:rsidRPr="00D0734C">
              <w:rPr>
                <w:b/>
                <w:sz w:val="26"/>
                <w:szCs w:val="26"/>
              </w:rPr>
              <w:t xml:space="preserve">    </w:t>
            </w:r>
            <w:r w:rsidRPr="00D0734C">
              <w:rPr>
                <w:sz w:val="26"/>
                <w:szCs w:val="26"/>
              </w:rPr>
              <w:t>/</w:t>
            </w:r>
            <w:r w:rsidR="007464C7" w:rsidRPr="00D0734C">
              <w:rPr>
                <w:sz w:val="26"/>
                <w:szCs w:val="26"/>
              </w:rPr>
              <w:t>TT</w:t>
            </w:r>
            <w:r w:rsidR="00E14C05" w:rsidRPr="00D0734C">
              <w:rPr>
                <w:sz w:val="26"/>
                <w:szCs w:val="26"/>
              </w:rPr>
              <w:t>r</w:t>
            </w:r>
            <w:r w:rsidR="007464C7" w:rsidRPr="00D0734C">
              <w:rPr>
                <w:sz w:val="26"/>
                <w:szCs w:val="26"/>
              </w:rPr>
              <w:t>-S</w:t>
            </w:r>
            <w:r w:rsidR="004F641A" w:rsidRPr="00D0734C">
              <w:rPr>
                <w:sz w:val="26"/>
                <w:szCs w:val="26"/>
              </w:rPr>
              <w:t>TC</w:t>
            </w:r>
          </w:p>
        </w:tc>
        <w:tc>
          <w:tcPr>
            <w:tcW w:w="5820" w:type="dxa"/>
          </w:tcPr>
          <w:p w14:paraId="26A1BAEE" w14:textId="7D7C6FC5" w:rsidR="004C755F" w:rsidRPr="00D0734C" w:rsidRDefault="004C755F" w:rsidP="00181F72">
            <w:pPr>
              <w:pStyle w:val="Normal1"/>
              <w:tabs>
                <w:tab w:val="center" w:pos="665"/>
                <w:tab w:val="center" w:pos="6480"/>
              </w:tabs>
              <w:spacing w:before="0" w:beforeAutospacing="0" w:after="0" w:afterAutospacing="0"/>
              <w:jc w:val="center"/>
              <w:rPr>
                <w:sz w:val="28"/>
                <w:szCs w:val="28"/>
              </w:rPr>
            </w:pPr>
            <w:r w:rsidRPr="00D0734C">
              <w:rPr>
                <w:i/>
                <w:sz w:val="28"/>
                <w:szCs w:val="28"/>
              </w:rPr>
              <w:t xml:space="preserve">Thái Nguyên, ngày  </w:t>
            </w:r>
            <w:r w:rsidR="00C351AA" w:rsidRPr="00D0734C">
              <w:rPr>
                <w:i/>
                <w:sz w:val="28"/>
                <w:szCs w:val="28"/>
              </w:rPr>
              <w:t xml:space="preserve">  </w:t>
            </w:r>
            <w:r w:rsidRPr="00D0734C">
              <w:rPr>
                <w:i/>
                <w:sz w:val="28"/>
                <w:szCs w:val="28"/>
              </w:rPr>
              <w:t xml:space="preserve">  </w:t>
            </w:r>
            <w:r w:rsidR="00BD50BB" w:rsidRPr="00D0734C">
              <w:rPr>
                <w:i/>
                <w:sz w:val="28"/>
                <w:szCs w:val="28"/>
              </w:rPr>
              <w:t xml:space="preserve">  </w:t>
            </w:r>
            <w:r w:rsidRPr="00D0734C">
              <w:rPr>
                <w:i/>
                <w:sz w:val="28"/>
                <w:szCs w:val="28"/>
              </w:rPr>
              <w:t xml:space="preserve">  tháng</w:t>
            </w:r>
            <w:r w:rsidR="00636518" w:rsidRPr="00D0734C">
              <w:rPr>
                <w:i/>
                <w:sz w:val="28"/>
                <w:szCs w:val="28"/>
              </w:rPr>
              <w:t xml:space="preserve"> </w:t>
            </w:r>
            <w:r w:rsidR="00D2419E" w:rsidRPr="00D0734C">
              <w:rPr>
                <w:i/>
                <w:sz w:val="28"/>
                <w:szCs w:val="28"/>
              </w:rPr>
              <w:t>5</w:t>
            </w:r>
            <w:r w:rsidRPr="00D0734C">
              <w:rPr>
                <w:i/>
                <w:sz w:val="28"/>
                <w:szCs w:val="28"/>
              </w:rPr>
              <w:t xml:space="preserve"> năm 202</w:t>
            </w:r>
            <w:r w:rsidR="00636518" w:rsidRPr="00D0734C">
              <w:rPr>
                <w:i/>
                <w:sz w:val="28"/>
                <w:szCs w:val="28"/>
              </w:rPr>
              <w:t>6</w:t>
            </w:r>
          </w:p>
        </w:tc>
      </w:tr>
    </w:tbl>
    <w:p w14:paraId="1D2E9B64" w14:textId="642482DB" w:rsidR="007464C7" w:rsidRPr="00D0734C" w:rsidRDefault="007464C7" w:rsidP="00F52847">
      <w:pPr>
        <w:pStyle w:val="Normal1"/>
        <w:spacing w:before="360" w:beforeAutospacing="0" w:after="0" w:afterAutospacing="0"/>
        <w:jc w:val="center"/>
        <w:rPr>
          <w:b/>
          <w:bCs/>
          <w:sz w:val="28"/>
          <w:szCs w:val="28"/>
        </w:rPr>
      </w:pPr>
      <w:r w:rsidRPr="00D0734C">
        <w:rPr>
          <w:b/>
          <w:bCs/>
          <w:sz w:val="28"/>
          <w:szCs w:val="28"/>
        </w:rPr>
        <w:t>TỜ TRÌNH</w:t>
      </w:r>
    </w:p>
    <w:p w14:paraId="2A29F771" w14:textId="54ACCE3F" w:rsidR="00AF5A40" w:rsidRPr="00D0734C" w:rsidRDefault="00D2419E" w:rsidP="00AF5A40">
      <w:pPr>
        <w:widowControl w:val="0"/>
        <w:tabs>
          <w:tab w:val="right" w:leader="dot" w:pos="7920"/>
        </w:tabs>
        <w:spacing w:line="340" w:lineRule="atLeast"/>
        <w:jc w:val="center"/>
        <w:rPr>
          <w:b/>
          <w:spacing w:val="-2"/>
        </w:rPr>
      </w:pPr>
      <w:bookmarkStart w:id="0" w:name="_Hlk166077240"/>
      <w:r w:rsidRPr="00D0734C">
        <w:rPr>
          <w:b/>
        </w:rPr>
        <w:t>Về Dự thảo</w:t>
      </w:r>
      <w:r w:rsidR="00AF5A40" w:rsidRPr="00D0734C">
        <w:rPr>
          <w:b/>
        </w:rPr>
        <w:t xml:space="preserve"> </w:t>
      </w:r>
      <w:r w:rsidR="00AF5A40" w:rsidRPr="00D0734C">
        <w:rPr>
          <w:b/>
          <w:spacing w:val="-2"/>
        </w:rPr>
        <w:t xml:space="preserve">Nghị quyết </w:t>
      </w:r>
      <w:bookmarkStart w:id="1" w:name="_Hlk202456425"/>
      <w:r w:rsidR="00AF5A40" w:rsidRPr="00D0734C">
        <w:rPr>
          <w:b/>
          <w:spacing w:val="-2"/>
        </w:rPr>
        <w:t xml:space="preserve">của Hội đồng nhân dân tỉnh </w:t>
      </w:r>
      <w:bookmarkStart w:id="2" w:name="_Hlk202456512"/>
      <w:r w:rsidR="00AF5A40" w:rsidRPr="00D0734C">
        <w:rPr>
          <w:b/>
          <w:spacing w:val="-2"/>
        </w:rPr>
        <w:t>quy định</w:t>
      </w:r>
    </w:p>
    <w:p w14:paraId="270678CD" w14:textId="77777777" w:rsidR="00AF5A40" w:rsidRPr="00D0734C" w:rsidRDefault="00AF5A40" w:rsidP="00AF5A40">
      <w:pPr>
        <w:widowControl w:val="0"/>
        <w:tabs>
          <w:tab w:val="right" w:leader="dot" w:pos="7920"/>
        </w:tabs>
        <w:spacing w:line="340" w:lineRule="atLeast"/>
        <w:jc w:val="center"/>
        <w:rPr>
          <w:b/>
          <w:spacing w:val="-2"/>
        </w:rPr>
      </w:pPr>
      <w:bookmarkStart w:id="3" w:name="_Hlk226473738"/>
      <w:bookmarkStart w:id="4" w:name="_Hlk202454511"/>
      <w:bookmarkStart w:id="5" w:name="_Hlk226472317"/>
      <w:r w:rsidRPr="00D0734C">
        <w:rPr>
          <w:b/>
          <w:spacing w:val="-2"/>
        </w:rPr>
        <w:t xml:space="preserve">mức thu, tỷ lệ để lại phí bảo vệ môi trường đối với nước thải sinh hoạt </w:t>
      </w:r>
    </w:p>
    <w:bookmarkEnd w:id="3"/>
    <w:p w14:paraId="3E5526A4" w14:textId="04711A10" w:rsidR="00AF5A40" w:rsidRPr="00D0734C" w:rsidRDefault="00AF5A40" w:rsidP="00AF5A40">
      <w:pPr>
        <w:widowControl w:val="0"/>
        <w:tabs>
          <w:tab w:val="right" w:leader="dot" w:pos="7920"/>
        </w:tabs>
        <w:spacing w:line="340" w:lineRule="atLeast"/>
        <w:jc w:val="center"/>
        <w:rPr>
          <w:b/>
          <w:spacing w:val="-2"/>
        </w:rPr>
      </w:pPr>
      <w:r w:rsidRPr="00D0734C">
        <w:rPr>
          <w:b/>
          <w:spacing w:val="-2"/>
        </w:rPr>
        <w:t>trên địa bàn tỉnh Thái Nguyên</w:t>
      </w:r>
      <w:bookmarkEnd w:id="0"/>
      <w:bookmarkEnd w:id="2"/>
      <w:r w:rsidRPr="00D0734C">
        <w:rPr>
          <w:b/>
          <w:spacing w:val="-2"/>
        </w:rPr>
        <w:t xml:space="preserve"> </w:t>
      </w:r>
      <w:bookmarkEnd w:id="4"/>
    </w:p>
    <w:bookmarkEnd w:id="1"/>
    <w:bookmarkEnd w:id="5"/>
    <w:p w14:paraId="385B96CC" w14:textId="129443CF" w:rsidR="004C755F" w:rsidRPr="00D0734C" w:rsidRDefault="00151FF3" w:rsidP="00EA3ECF">
      <w:pPr>
        <w:pStyle w:val="Normal1"/>
        <w:spacing w:before="360" w:beforeAutospacing="0" w:after="360" w:afterAutospacing="0"/>
        <w:jc w:val="center"/>
        <w:rPr>
          <w:sz w:val="28"/>
          <w:szCs w:val="28"/>
        </w:rPr>
      </w:pPr>
      <w:r w:rsidRPr="00D0734C">
        <w:rPr>
          <w:noProof/>
          <w:sz w:val="28"/>
          <w:szCs w:val="28"/>
        </w:rPr>
        <mc:AlternateContent>
          <mc:Choice Requires="wps">
            <w:drawing>
              <wp:anchor distT="0" distB="0" distL="114300" distR="114300" simplePos="0" relativeHeight="251662336" behindDoc="0" locked="0" layoutInCell="1" allowOverlap="1" wp14:anchorId="210DC411" wp14:editId="586487CA">
                <wp:simplePos x="0" y="0"/>
                <wp:positionH relativeFrom="margin">
                  <wp:posOffset>2045335</wp:posOffset>
                </wp:positionH>
                <wp:positionV relativeFrom="paragraph">
                  <wp:posOffset>40259</wp:posOffset>
                </wp:positionV>
                <wp:extent cx="1670538" cy="0"/>
                <wp:effectExtent l="0" t="0" r="0" b="0"/>
                <wp:wrapNone/>
                <wp:docPr id="1147811531" name="Straight Connector 4"/>
                <wp:cNvGraphicFramePr/>
                <a:graphic xmlns:a="http://schemas.openxmlformats.org/drawingml/2006/main">
                  <a:graphicData uri="http://schemas.microsoft.com/office/word/2010/wordprocessingShape">
                    <wps:wsp>
                      <wps:cNvCnPr/>
                      <wps:spPr>
                        <a:xfrm>
                          <a:off x="0" y="0"/>
                          <a:ext cx="16705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6DC1B5" id="Straight Connector 4"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61.05pt,3.15pt" to="292.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" strokecolor="black [3040]">
                <w10:wrap anchorx="margin"/>
              </v:line>
            </w:pict>
          </mc:Fallback>
        </mc:AlternateContent>
      </w:r>
      <w:r w:rsidR="004C755F" w:rsidRPr="00D0734C">
        <w:rPr>
          <w:sz w:val="28"/>
          <w:szCs w:val="28"/>
        </w:rPr>
        <w:t xml:space="preserve">Kính gửi: </w:t>
      </w:r>
      <w:r w:rsidR="00F2181B" w:rsidRPr="00D0734C">
        <w:rPr>
          <w:sz w:val="28"/>
          <w:szCs w:val="28"/>
        </w:rPr>
        <w:t>Ủy ban nhân dân tỉnh</w:t>
      </w:r>
      <w:r w:rsidR="0063398C" w:rsidRPr="00D0734C">
        <w:rPr>
          <w:sz w:val="28"/>
          <w:szCs w:val="28"/>
        </w:rPr>
        <w:t xml:space="preserve"> Thái Nguyên</w:t>
      </w:r>
    </w:p>
    <w:p w14:paraId="68A0244E" w14:textId="6F0D3FF6" w:rsidR="00676B5A" w:rsidRPr="00D0734C" w:rsidRDefault="0037471B" w:rsidP="00B4759E">
      <w:pPr>
        <w:widowControl w:val="0"/>
        <w:tabs>
          <w:tab w:val="right" w:leader="dot" w:pos="7920"/>
        </w:tabs>
        <w:spacing w:before="120" w:after="120" w:line="360" w:lineRule="atLeast"/>
        <w:ind w:firstLine="567"/>
        <w:jc w:val="both"/>
        <w:rPr>
          <w:szCs w:val="28"/>
        </w:rPr>
      </w:pPr>
      <w:r w:rsidRPr="00D0734C">
        <w:rPr>
          <w:iCs/>
          <w:spacing w:val="-2"/>
          <w:szCs w:val="28"/>
        </w:rPr>
        <w:t xml:space="preserve">Căn cứ </w:t>
      </w:r>
      <w:bookmarkStart w:id="6" w:name="_Hlk226472348"/>
      <w:r w:rsidRPr="00D0734C">
        <w:rPr>
          <w:iCs/>
          <w:spacing w:val="-2"/>
          <w:szCs w:val="28"/>
        </w:rPr>
        <w:t>Luật Ban hành văn bản quy phạm pháp luật</w:t>
      </w:r>
      <w:r w:rsidR="00A504FA" w:rsidRPr="00D0734C">
        <w:rPr>
          <w:iCs/>
          <w:spacing w:val="-2"/>
          <w:szCs w:val="28"/>
        </w:rPr>
        <w:t xml:space="preserve"> ngày 19/02/2025</w:t>
      </w:r>
      <w:r w:rsidRPr="00D0734C">
        <w:rPr>
          <w:iCs/>
          <w:spacing w:val="-2"/>
          <w:szCs w:val="28"/>
        </w:rPr>
        <w:t xml:space="preserve"> và Luật sửa đổi bổ sung một số điều của Luật Ban hành văn bản quy phạm pháp luật </w:t>
      </w:r>
      <w:r w:rsidR="003478FB" w:rsidRPr="00D0734C">
        <w:rPr>
          <w:iCs/>
          <w:spacing w:val="-2"/>
          <w:szCs w:val="28"/>
        </w:rPr>
        <w:t>ngày 25/6/202</w:t>
      </w:r>
      <w:r w:rsidR="00AF5A40" w:rsidRPr="00D0734C">
        <w:rPr>
          <w:iCs/>
          <w:spacing w:val="-2"/>
          <w:szCs w:val="28"/>
        </w:rPr>
        <w:t>5</w:t>
      </w:r>
      <w:bookmarkEnd w:id="6"/>
      <w:r w:rsidR="00AF5A40" w:rsidRPr="00D0734C">
        <w:rPr>
          <w:iCs/>
          <w:spacing w:val="-2"/>
          <w:szCs w:val="28"/>
        </w:rPr>
        <w:t xml:space="preserve"> và các văn bản hướng dẫn Luật; Nghị định số 346/2025/NĐ-CP </w:t>
      </w:r>
      <w:r w:rsidR="00AF5A40" w:rsidRPr="00D0734C">
        <w:rPr>
          <w:iCs/>
          <w:spacing w:val="-4"/>
          <w:szCs w:val="28"/>
        </w:rPr>
        <w:t xml:space="preserve">ngày </w:t>
      </w:r>
      <w:r w:rsidR="00AF5A40" w:rsidRPr="00D0734C">
        <w:rPr>
          <w:iCs/>
          <w:spacing w:val="4"/>
          <w:szCs w:val="28"/>
        </w:rPr>
        <w:t xml:space="preserve">29/12/2025 </w:t>
      </w:r>
      <w:r w:rsidR="002D7E89" w:rsidRPr="00D0734C">
        <w:rPr>
          <w:iCs/>
          <w:spacing w:val="4"/>
          <w:szCs w:val="28"/>
        </w:rPr>
        <w:t xml:space="preserve">của Chính phủ quy định phí bảo vệ môi trường đối với nước thải; </w:t>
      </w:r>
      <w:r w:rsidR="002D7E89" w:rsidRPr="00D0734C">
        <w:rPr>
          <w:iCs/>
          <w:spacing w:val="-12"/>
          <w:szCs w:val="28"/>
        </w:rPr>
        <w:t>S</w:t>
      </w:r>
      <w:r w:rsidR="00676B5A" w:rsidRPr="00D0734C">
        <w:rPr>
          <w:spacing w:val="-12"/>
          <w:szCs w:val="28"/>
        </w:rPr>
        <w:t xml:space="preserve">ở Tài chính đề nghị Ủy ban nhân dân tỉnh </w:t>
      </w:r>
      <w:r w:rsidR="00B4759E" w:rsidRPr="00D0734C">
        <w:rPr>
          <w:spacing w:val="-12"/>
          <w:szCs w:val="28"/>
        </w:rPr>
        <w:t>trình</w:t>
      </w:r>
      <w:r w:rsidR="00676B5A" w:rsidRPr="00D0734C">
        <w:rPr>
          <w:spacing w:val="-12"/>
          <w:szCs w:val="28"/>
        </w:rPr>
        <w:t xml:space="preserve"> Hội đồng nhân dân tỉnh</w:t>
      </w:r>
      <w:r w:rsidR="00676B5A" w:rsidRPr="00D0734C">
        <w:rPr>
          <w:spacing w:val="-8"/>
          <w:szCs w:val="28"/>
        </w:rPr>
        <w:t xml:space="preserve"> </w:t>
      </w:r>
      <w:r w:rsidR="00B4759E" w:rsidRPr="00D0734C">
        <w:rPr>
          <w:spacing w:val="-4"/>
          <w:szCs w:val="28"/>
        </w:rPr>
        <w:t>ban hành</w:t>
      </w:r>
      <w:r w:rsidR="00676B5A" w:rsidRPr="00D0734C">
        <w:rPr>
          <w:spacing w:val="-4"/>
          <w:szCs w:val="28"/>
        </w:rPr>
        <w:t xml:space="preserve"> Nghị quyết quy định </w:t>
      </w:r>
      <w:r w:rsidR="002D7E89" w:rsidRPr="00D0734C">
        <w:rPr>
          <w:spacing w:val="-4"/>
          <w:szCs w:val="28"/>
        </w:rPr>
        <w:t>mức thu, tỷ lệ để lại</w:t>
      </w:r>
      <w:r w:rsidR="002D7E89" w:rsidRPr="00D0734C">
        <w:rPr>
          <w:spacing w:val="-8"/>
          <w:szCs w:val="28"/>
        </w:rPr>
        <w:t xml:space="preserve"> phí bảo vệ môi trường đối với nước thải sinh hoạt trên địa bàn tỉnh</w:t>
      </w:r>
      <w:r w:rsidR="002D7E89" w:rsidRPr="00D0734C">
        <w:rPr>
          <w:szCs w:val="28"/>
        </w:rPr>
        <w:t xml:space="preserve"> Thái </w:t>
      </w:r>
      <w:r w:rsidR="00B4759E" w:rsidRPr="00D0734C">
        <w:rPr>
          <w:szCs w:val="28"/>
        </w:rPr>
        <w:t>Nguyên</w:t>
      </w:r>
      <w:r w:rsidR="002D7E89" w:rsidRPr="00D0734C">
        <w:rPr>
          <w:szCs w:val="28"/>
        </w:rPr>
        <w:t xml:space="preserve">, </w:t>
      </w:r>
      <w:r w:rsidR="00676B5A" w:rsidRPr="00D0734C">
        <w:rPr>
          <w:szCs w:val="28"/>
        </w:rPr>
        <w:t>cụ thể như sau:</w:t>
      </w:r>
    </w:p>
    <w:p w14:paraId="6DBA6952" w14:textId="702C19B2" w:rsidR="005A00BD" w:rsidRPr="00D0734C" w:rsidRDefault="005A00BD" w:rsidP="00B4759E">
      <w:pPr>
        <w:widowControl w:val="0"/>
        <w:tabs>
          <w:tab w:val="right" w:leader="dot" w:pos="7920"/>
        </w:tabs>
        <w:spacing w:before="120" w:after="120" w:line="360" w:lineRule="atLeast"/>
        <w:ind w:firstLine="567"/>
        <w:jc w:val="both"/>
        <w:rPr>
          <w:b/>
        </w:rPr>
      </w:pPr>
      <w:r w:rsidRPr="00D0734C">
        <w:rPr>
          <w:b/>
        </w:rPr>
        <w:t>I. SỰ CẦN THIẾT BAN HÀNH VĂN BẢN</w:t>
      </w:r>
    </w:p>
    <w:p w14:paraId="1D3B4050" w14:textId="00E994C6" w:rsidR="0018502E" w:rsidRPr="00D0734C" w:rsidRDefault="0018502E" w:rsidP="00B4759E">
      <w:pPr>
        <w:spacing w:before="120" w:after="120" w:line="360" w:lineRule="atLeast"/>
        <w:ind w:firstLine="567"/>
        <w:jc w:val="both"/>
        <w:rPr>
          <w:b/>
        </w:rPr>
      </w:pPr>
      <w:r w:rsidRPr="00D0734C">
        <w:rPr>
          <w:b/>
        </w:rPr>
        <w:t xml:space="preserve">1. </w:t>
      </w:r>
      <w:r w:rsidR="00781078" w:rsidRPr="00D0734C">
        <w:rPr>
          <w:b/>
        </w:rPr>
        <w:t xml:space="preserve">Cơ sở chính trị, </w:t>
      </w:r>
      <w:r w:rsidRPr="00D0734C">
        <w:rPr>
          <w:b/>
        </w:rPr>
        <w:t xml:space="preserve">pháp lý </w:t>
      </w:r>
    </w:p>
    <w:p w14:paraId="1B4906A5" w14:textId="39586E5D" w:rsidR="00287197" w:rsidRPr="00D0734C" w:rsidRDefault="00287197" w:rsidP="00B4759E">
      <w:pPr>
        <w:spacing w:before="120" w:after="120" w:line="360" w:lineRule="atLeast"/>
        <w:ind w:firstLine="567"/>
        <w:jc w:val="both"/>
        <w:rPr>
          <w:szCs w:val="28"/>
        </w:rPr>
      </w:pPr>
      <w:r w:rsidRPr="00D0734C">
        <w:rPr>
          <w:szCs w:val="28"/>
        </w:rPr>
        <w:t>- Luật Ban hành văn bản quy phạm pháp luật ngày 19</w:t>
      </w:r>
      <w:r w:rsidR="00F60E80" w:rsidRPr="00D0734C">
        <w:rPr>
          <w:szCs w:val="28"/>
        </w:rPr>
        <w:t xml:space="preserve"> tháng </w:t>
      </w:r>
      <w:r w:rsidRPr="00D0734C">
        <w:rPr>
          <w:szCs w:val="28"/>
        </w:rPr>
        <w:t>02</w:t>
      </w:r>
      <w:r w:rsidR="00F60E80" w:rsidRPr="00D0734C">
        <w:rPr>
          <w:szCs w:val="28"/>
        </w:rPr>
        <w:t xml:space="preserve"> năm </w:t>
      </w:r>
      <w:r w:rsidRPr="00D0734C">
        <w:rPr>
          <w:szCs w:val="28"/>
        </w:rPr>
        <w:t>2025;</w:t>
      </w:r>
    </w:p>
    <w:p w14:paraId="2A5FA7CE" w14:textId="24C2AE85" w:rsidR="00287197" w:rsidRPr="00D0734C" w:rsidRDefault="00287197" w:rsidP="00B4759E">
      <w:pPr>
        <w:spacing w:before="120" w:after="120" w:line="360" w:lineRule="atLeast"/>
        <w:ind w:firstLine="567"/>
        <w:jc w:val="both"/>
        <w:rPr>
          <w:szCs w:val="28"/>
        </w:rPr>
      </w:pPr>
      <w:r w:rsidRPr="00D0734C">
        <w:rPr>
          <w:szCs w:val="28"/>
        </w:rPr>
        <w:t>- Luật sửa đổi bổ sung một số điều của Luật Ban hành văn bản quy phạm pháp luật ngày 25</w:t>
      </w:r>
      <w:r w:rsidR="00F60E80" w:rsidRPr="00D0734C">
        <w:rPr>
          <w:szCs w:val="28"/>
        </w:rPr>
        <w:t xml:space="preserve"> tháng </w:t>
      </w:r>
      <w:r w:rsidRPr="00D0734C">
        <w:rPr>
          <w:szCs w:val="28"/>
        </w:rPr>
        <w:t>6</w:t>
      </w:r>
      <w:r w:rsidR="00F60E80" w:rsidRPr="00D0734C">
        <w:rPr>
          <w:szCs w:val="28"/>
        </w:rPr>
        <w:t xml:space="preserve"> năm </w:t>
      </w:r>
      <w:r w:rsidRPr="00D0734C">
        <w:rPr>
          <w:szCs w:val="28"/>
        </w:rPr>
        <w:t>2025;</w:t>
      </w:r>
    </w:p>
    <w:p w14:paraId="24FFB766" w14:textId="77777777" w:rsidR="00287197" w:rsidRPr="00D0734C" w:rsidRDefault="00287197" w:rsidP="00B4759E">
      <w:pPr>
        <w:widowControl w:val="0"/>
        <w:spacing w:before="120" w:after="120" w:line="360" w:lineRule="atLeast"/>
        <w:ind w:firstLine="567"/>
        <w:jc w:val="both"/>
      </w:pPr>
      <w:r w:rsidRPr="00D0734C">
        <w:t>- Luật Phí và lệ phí ngày 25 tháng 11 năm 2015;</w:t>
      </w:r>
    </w:p>
    <w:p w14:paraId="07FFF49E" w14:textId="40160A54" w:rsidR="00D0734C" w:rsidRPr="00D0734C" w:rsidRDefault="00D0734C" w:rsidP="00B4759E">
      <w:pPr>
        <w:widowControl w:val="0"/>
        <w:spacing w:before="120" w:after="120" w:line="360" w:lineRule="atLeast"/>
        <w:ind w:firstLine="567"/>
        <w:jc w:val="both"/>
      </w:pPr>
      <w:r w:rsidRPr="00D0734C">
        <w:t>- Luật Ngân sách nhà nước ngày 25 tháng 6 năm 2025;</w:t>
      </w:r>
    </w:p>
    <w:p w14:paraId="157DBE1A" w14:textId="5BBF8AB7" w:rsidR="00287197" w:rsidRPr="00D0734C" w:rsidRDefault="00287197" w:rsidP="00B4759E">
      <w:pPr>
        <w:widowControl w:val="0"/>
        <w:spacing w:before="120" w:after="120" w:line="360" w:lineRule="atLeast"/>
        <w:ind w:firstLine="567"/>
        <w:jc w:val="both"/>
        <w:rPr>
          <w:szCs w:val="28"/>
        </w:rPr>
      </w:pPr>
      <w:r w:rsidRPr="00D0734C">
        <w:t xml:space="preserve">- </w:t>
      </w:r>
      <w:r w:rsidRPr="00D0734C">
        <w:rPr>
          <w:szCs w:val="28"/>
        </w:rPr>
        <w:t>Nghị định số 362/2025/NĐ-CP ngày 31 tháng 12 năm 2025 của Chính phủ quy định chi tiết một số điều và biện pháp để tổ chức, hướng dẫn thi hành Luật Phí và lệ phí;</w:t>
      </w:r>
    </w:p>
    <w:p w14:paraId="0D91E40B" w14:textId="3EC77C8A" w:rsidR="00283149" w:rsidRPr="00D0734C" w:rsidRDefault="00283149" w:rsidP="00B4759E">
      <w:pPr>
        <w:widowControl w:val="0"/>
        <w:spacing w:before="120" w:after="120" w:line="360" w:lineRule="atLeast"/>
        <w:ind w:firstLine="567"/>
        <w:jc w:val="both"/>
      </w:pPr>
      <w:r w:rsidRPr="00D0734C">
        <w:t>- Nghị định số 346/2025/NĐ-CP ngày 29</w:t>
      </w:r>
      <w:r w:rsidR="00F60E80" w:rsidRPr="00D0734C">
        <w:t xml:space="preserve"> tháng </w:t>
      </w:r>
      <w:r w:rsidRPr="00D0734C">
        <w:t>12</w:t>
      </w:r>
      <w:r w:rsidR="00F60E80" w:rsidRPr="00D0734C">
        <w:t xml:space="preserve"> năm </w:t>
      </w:r>
      <w:r w:rsidRPr="00D0734C">
        <w:t>2025 của Chính phủ quy định phí bảo vệ môi trường đối với nước thải;</w:t>
      </w:r>
    </w:p>
    <w:p w14:paraId="4648B50E" w14:textId="3CED23C0" w:rsidR="00283149" w:rsidRPr="00D0734C" w:rsidRDefault="00314AA2" w:rsidP="00B4759E">
      <w:pPr>
        <w:widowControl w:val="0"/>
        <w:spacing w:before="120" w:after="120" w:line="360" w:lineRule="atLeast"/>
        <w:ind w:firstLine="567"/>
        <w:jc w:val="both"/>
        <w:rPr>
          <w:spacing w:val="-4"/>
        </w:rPr>
      </w:pPr>
      <w:r w:rsidRPr="00D0734C">
        <w:rPr>
          <w:spacing w:val="-4"/>
        </w:rPr>
        <w:t xml:space="preserve">- </w:t>
      </w:r>
      <w:r w:rsidR="00BB7FD6" w:rsidRPr="00D0734C">
        <w:rPr>
          <w:spacing w:val="-4"/>
        </w:rPr>
        <w:t xml:space="preserve">Tại </w:t>
      </w:r>
      <w:r w:rsidR="00283149" w:rsidRPr="00D0734C">
        <w:rPr>
          <w:spacing w:val="-4"/>
        </w:rPr>
        <w:t xml:space="preserve">khoản 1 Điều 6 </w:t>
      </w:r>
      <w:r w:rsidR="00BB7FD6" w:rsidRPr="00D0734C">
        <w:rPr>
          <w:spacing w:val="-4"/>
        </w:rPr>
        <w:t xml:space="preserve">Nghị định số 346/2025/NĐ-CP </w:t>
      </w:r>
      <w:r w:rsidR="002E3DBA" w:rsidRPr="00D0734C">
        <w:rPr>
          <w:spacing w:val="-4"/>
        </w:rPr>
        <w:t xml:space="preserve">của Chính phủ </w:t>
      </w:r>
      <w:r w:rsidR="00283149" w:rsidRPr="00D0734C">
        <w:rPr>
          <w:spacing w:val="-4"/>
        </w:rPr>
        <w:t xml:space="preserve">quy định: </w:t>
      </w:r>
    </w:p>
    <w:p w14:paraId="3F96FB47" w14:textId="77777777" w:rsidR="00314AA2" w:rsidRPr="00D0734C" w:rsidRDefault="00283149" w:rsidP="00B4759E">
      <w:pPr>
        <w:widowControl w:val="0"/>
        <w:spacing w:before="120" w:after="120" w:line="360" w:lineRule="atLeast"/>
        <w:ind w:firstLine="567"/>
        <w:jc w:val="both"/>
        <w:rPr>
          <w:i/>
          <w:iCs/>
        </w:rPr>
      </w:pPr>
      <w:r w:rsidRPr="00D0734C">
        <w:rPr>
          <w:i/>
          <w:iCs/>
        </w:rPr>
        <w:t>“</w:t>
      </w:r>
      <w:bookmarkStart w:id="7" w:name="dieu_6"/>
      <w:r w:rsidR="00314AA2" w:rsidRPr="00D0734C">
        <w:rPr>
          <w:b/>
          <w:bCs/>
          <w:i/>
          <w:iCs/>
        </w:rPr>
        <w:t>Điều 6. Mức phí, xác định số phí phải nộp đối với nước thải sinh hoạt</w:t>
      </w:r>
      <w:bookmarkEnd w:id="7"/>
    </w:p>
    <w:p w14:paraId="1E32A4D8" w14:textId="77777777" w:rsidR="00314AA2" w:rsidRPr="00D0734C" w:rsidRDefault="00314AA2" w:rsidP="00B4759E">
      <w:pPr>
        <w:widowControl w:val="0"/>
        <w:spacing w:before="120" w:after="120" w:line="360" w:lineRule="atLeast"/>
        <w:ind w:firstLine="567"/>
        <w:jc w:val="both"/>
        <w:rPr>
          <w:i/>
          <w:iCs/>
        </w:rPr>
      </w:pPr>
      <w:r w:rsidRPr="00D0734C">
        <w:rPr>
          <w:i/>
          <w:iCs/>
        </w:rPr>
        <w:t>1. Mức phí bảo vệ môi trường đối với nước thải sinh hoạt:</w:t>
      </w:r>
    </w:p>
    <w:p w14:paraId="6E56B31A" w14:textId="604B0DBD" w:rsidR="00283149" w:rsidRPr="00D0734C" w:rsidRDefault="00283149" w:rsidP="00B4759E">
      <w:pPr>
        <w:widowControl w:val="0"/>
        <w:spacing w:before="120" w:after="120" w:line="360" w:lineRule="atLeast"/>
        <w:ind w:firstLine="567"/>
        <w:jc w:val="both"/>
        <w:rPr>
          <w:i/>
          <w:iCs/>
        </w:rPr>
      </w:pPr>
      <w:r w:rsidRPr="00D0734C">
        <w:rPr>
          <w:i/>
          <w:iCs/>
        </w:rPr>
        <w:t xml:space="preserve">Mức phí bảo vệ môi trường đối với nước thải sinh hoạt là 10% trên giá bán của 01 m3 nước sạch chưa bao gồm thuế giá trị gia tăng. Trường hợp cần áp </w:t>
      </w:r>
      <w:r w:rsidRPr="00D0734C">
        <w:rPr>
          <w:i/>
          <w:iCs/>
        </w:rPr>
        <w:lastRenderedPageBreak/>
        <w:t>dụng mức phí cao hơn, Hội đồng nhân dân cấp tỉnh quyết định mức phí cụ thể cao hơn đối với từng đối tượng chịu phí.”</w:t>
      </w:r>
    </w:p>
    <w:p w14:paraId="5B6EFD67" w14:textId="25E42CAB" w:rsidR="00314AA2" w:rsidRPr="00D0734C" w:rsidRDefault="007F7C05" w:rsidP="001C2341">
      <w:pPr>
        <w:widowControl w:val="0"/>
        <w:spacing w:before="120" w:after="120" w:line="350" w:lineRule="atLeast"/>
        <w:ind w:firstLine="567"/>
        <w:jc w:val="both"/>
        <w:rPr>
          <w:spacing w:val="-6"/>
        </w:rPr>
      </w:pPr>
      <w:r w:rsidRPr="00D0734C">
        <w:rPr>
          <w:spacing w:val="-6"/>
        </w:rPr>
        <w:t>- T</w:t>
      </w:r>
      <w:r w:rsidR="00314AA2" w:rsidRPr="00D0734C">
        <w:rPr>
          <w:spacing w:val="-6"/>
        </w:rPr>
        <w:t xml:space="preserve">ại khoản 1 Điều 9 Nghị định số 346/2025/NĐ-CP của Chính phủ quy định: </w:t>
      </w:r>
      <w:bookmarkStart w:id="8" w:name="dieu_9"/>
    </w:p>
    <w:p w14:paraId="604BE029" w14:textId="16C009F7" w:rsidR="00314AA2" w:rsidRPr="00D0734C" w:rsidRDefault="00314AA2" w:rsidP="001C2341">
      <w:pPr>
        <w:widowControl w:val="0"/>
        <w:spacing w:before="120" w:after="120" w:line="350" w:lineRule="atLeast"/>
        <w:ind w:firstLine="567"/>
        <w:jc w:val="both"/>
      </w:pPr>
      <w:r w:rsidRPr="00D0734C">
        <w:t>“</w:t>
      </w:r>
      <w:r w:rsidRPr="00D0734C">
        <w:rPr>
          <w:b/>
          <w:bCs/>
          <w:i/>
          <w:iCs/>
        </w:rPr>
        <w:t>Điều 9. Quản lý và sử dụng phí</w:t>
      </w:r>
      <w:bookmarkEnd w:id="8"/>
    </w:p>
    <w:p w14:paraId="0F21D533" w14:textId="2B9D7354" w:rsidR="00283149" w:rsidRPr="00D0734C" w:rsidRDefault="00283149" w:rsidP="001C2341">
      <w:pPr>
        <w:widowControl w:val="0"/>
        <w:spacing w:before="120" w:after="120" w:line="350" w:lineRule="atLeast"/>
        <w:ind w:firstLine="567"/>
        <w:jc w:val="both"/>
        <w:rPr>
          <w:i/>
          <w:iCs/>
          <w:spacing w:val="-2"/>
        </w:rPr>
      </w:pPr>
      <w:r w:rsidRPr="00D0734C">
        <w:rPr>
          <w:i/>
          <w:iCs/>
          <w:spacing w:val="-2"/>
        </w:rPr>
        <w:t>1. Tổ chức cung cấp nước sạch được để lại 10% trên tổng số tiền phí thu được để trang trải chi phí cho hoạt động thu phí. Trường hợp cần thiết, Hội đồng nhân dân cấp tỉnh quyết định tỷ lệ để lại cho tổ chức cung cấp nước sạch phù hợp với điều kiện, chi phí thực tế tại địa phương nhưng tối đa không quá 10%.”</w:t>
      </w:r>
    </w:p>
    <w:p w14:paraId="6495FE59" w14:textId="76AB2FAE" w:rsidR="008743EB" w:rsidRPr="00D0734C" w:rsidRDefault="008743EB" w:rsidP="001C2341">
      <w:pPr>
        <w:spacing w:before="120" w:after="120" w:line="350" w:lineRule="atLeast"/>
        <w:ind w:firstLine="567"/>
        <w:jc w:val="both"/>
        <w:rPr>
          <w:b/>
        </w:rPr>
      </w:pPr>
      <w:r w:rsidRPr="00D0734C">
        <w:rPr>
          <w:b/>
        </w:rPr>
        <w:t>2. Cơ sở thực tiễn</w:t>
      </w:r>
    </w:p>
    <w:p w14:paraId="41A9F4C7" w14:textId="71A40F43" w:rsidR="00EF68CF" w:rsidRPr="00D0734C" w:rsidRDefault="00EF68CF" w:rsidP="001C2341">
      <w:pPr>
        <w:widowControl w:val="0"/>
        <w:autoSpaceDE w:val="0"/>
        <w:autoSpaceDN w:val="0"/>
        <w:adjustRightInd w:val="0"/>
        <w:spacing w:before="120" w:after="120" w:line="350" w:lineRule="atLeast"/>
        <w:ind w:firstLine="567"/>
        <w:jc w:val="both"/>
        <w:rPr>
          <w:bCs/>
          <w:iCs/>
          <w:spacing w:val="-4"/>
          <w:szCs w:val="28"/>
          <w:lang w:val="nl-NL"/>
        </w:rPr>
      </w:pPr>
      <w:r w:rsidRPr="00D0734C">
        <w:rPr>
          <w:bCs/>
          <w:iCs/>
          <w:spacing w:val="-4"/>
          <w:szCs w:val="28"/>
        </w:rPr>
        <w:t>Thực hiện các quy định của Luật phí và lệ phí</w:t>
      </w:r>
      <w:r w:rsidR="00102F6F" w:rsidRPr="00D0734C">
        <w:rPr>
          <w:bCs/>
          <w:iCs/>
          <w:spacing w:val="-4"/>
          <w:szCs w:val="28"/>
        </w:rPr>
        <w:t xml:space="preserve"> và</w:t>
      </w:r>
      <w:r w:rsidRPr="00D0734C">
        <w:rPr>
          <w:bCs/>
          <w:iCs/>
          <w:spacing w:val="-4"/>
          <w:szCs w:val="28"/>
        </w:rPr>
        <w:t xml:space="preserve"> </w:t>
      </w:r>
      <w:r w:rsidR="00102F6F" w:rsidRPr="00D0734C">
        <w:rPr>
          <w:bCs/>
          <w:iCs/>
          <w:spacing w:val="-4"/>
          <w:szCs w:val="28"/>
        </w:rPr>
        <w:t>Nghị định số 53/2020/NĐ-CP ngày 05/5/2020 của Chính phủ quy định phí bảo vệ môi trường đối với nước thải,</w:t>
      </w:r>
      <w:r w:rsidR="00102F6F" w:rsidRPr="00D0734C">
        <w:rPr>
          <w:bCs/>
          <w:iCs/>
          <w:szCs w:val="28"/>
        </w:rPr>
        <w:t xml:space="preserve"> </w:t>
      </w:r>
      <w:r w:rsidRPr="00D0734C">
        <w:rPr>
          <w:bCs/>
          <w:iCs/>
          <w:szCs w:val="28"/>
        </w:rPr>
        <w:t>Hội đồng nhân dân các tỉnh Thái Nguyên, Bắc Kạn (trước nhập</w:t>
      </w:r>
      <w:r w:rsidR="00107ED8" w:rsidRPr="00D0734C">
        <w:rPr>
          <w:bCs/>
          <w:iCs/>
          <w:szCs w:val="28"/>
        </w:rPr>
        <w:t xml:space="preserve"> tỉnh</w:t>
      </w:r>
      <w:r w:rsidRPr="00D0734C">
        <w:rPr>
          <w:bCs/>
          <w:iCs/>
          <w:szCs w:val="28"/>
        </w:rPr>
        <w:t xml:space="preserve">) đã ban hành </w:t>
      </w:r>
      <w:r w:rsidRPr="00D0734C">
        <w:rPr>
          <w:bCs/>
          <w:iCs/>
          <w:spacing w:val="-4"/>
          <w:szCs w:val="28"/>
        </w:rPr>
        <w:t xml:space="preserve">các Nghị quyết thuộc thẩm quyền của HĐND cấp tỉnh quy định </w:t>
      </w:r>
      <w:r w:rsidR="00CD5EBE" w:rsidRPr="00D0734C">
        <w:rPr>
          <w:bCs/>
          <w:iCs/>
          <w:spacing w:val="-4"/>
          <w:szCs w:val="28"/>
        </w:rPr>
        <w:t>về phí bảo vệ môi trường đối với nước thải sinh hoạt</w:t>
      </w:r>
      <w:r w:rsidRPr="00D0734C">
        <w:rPr>
          <w:bCs/>
          <w:iCs/>
          <w:spacing w:val="-4"/>
          <w:szCs w:val="28"/>
        </w:rPr>
        <w:t xml:space="preserve"> đảm bảo</w:t>
      </w:r>
      <w:r w:rsidRPr="00D0734C">
        <w:rPr>
          <w:bCs/>
          <w:iCs/>
          <w:spacing w:val="-4"/>
          <w:szCs w:val="28"/>
          <w:lang w:val="nl-NL"/>
        </w:rPr>
        <w:t xml:space="preserve"> kịp thời, đúng thẩm quyền, tạo ra khung pháp lý rõ ràng, góp phần nâng cao ý thức tuân thủ pháp luật của các tổ chức, cá nhân trong việc thực hiện quy định về phí tại mỗi địa phương theo quy định.</w:t>
      </w:r>
      <w:r w:rsidR="00107ED8" w:rsidRPr="00D0734C">
        <w:rPr>
          <w:bCs/>
          <w:iCs/>
          <w:spacing w:val="-4"/>
          <w:szCs w:val="28"/>
          <w:lang w:val="nl-NL"/>
        </w:rPr>
        <w:t xml:space="preserve"> </w:t>
      </w:r>
      <w:r w:rsidR="00102F6F" w:rsidRPr="00D0734C">
        <w:rPr>
          <w:bCs/>
          <w:iCs/>
          <w:spacing w:val="-4"/>
          <w:szCs w:val="28"/>
          <w:lang w:val="nl-NL"/>
        </w:rPr>
        <w:t>Cụ thể</w:t>
      </w:r>
      <w:r w:rsidR="00107ED8" w:rsidRPr="00D0734C">
        <w:rPr>
          <w:bCs/>
          <w:iCs/>
          <w:spacing w:val="-4"/>
          <w:szCs w:val="28"/>
          <w:lang w:val="nl-NL"/>
        </w:rPr>
        <w:t>:</w:t>
      </w:r>
    </w:p>
    <w:p w14:paraId="4DADCD33" w14:textId="0D3058F1" w:rsidR="00F9796D" w:rsidRPr="00D0734C" w:rsidRDefault="00107ED8" w:rsidP="001C2341">
      <w:pPr>
        <w:widowControl w:val="0"/>
        <w:autoSpaceDE w:val="0"/>
        <w:autoSpaceDN w:val="0"/>
        <w:adjustRightInd w:val="0"/>
        <w:spacing w:before="120" w:after="120" w:line="350" w:lineRule="atLeast"/>
        <w:ind w:firstLine="567"/>
        <w:jc w:val="both"/>
        <w:rPr>
          <w:bCs/>
          <w:iCs/>
          <w:szCs w:val="28"/>
        </w:rPr>
      </w:pPr>
      <w:r w:rsidRPr="00D0734C">
        <w:rPr>
          <w:bCs/>
          <w:iCs/>
          <w:szCs w:val="28"/>
        </w:rPr>
        <w:t>- Đối với tỉnh Thái Nguyên (trước nhập tỉnh): Các nội dung</w:t>
      </w:r>
      <w:r w:rsidR="00F9796D" w:rsidRPr="00D0734C">
        <w:rPr>
          <w:bCs/>
          <w:iCs/>
          <w:szCs w:val="28"/>
        </w:rPr>
        <w:t xml:space="preserve"> mức thu</w:t>
      </w:r>
      <w:r w:rsidRPr="00D0734C">
        <w:rPr>
          <w:bCs/>
          <w:iCs/>
          <w:szCs w:val="28"/>
        </w:rPr>
        <w:t xml:space="preserve"> và </w:t>
      </w:r>
      <w:r w:rsidR="00CD6D1B" w:rsidRPr="00D0734C">
        <w:rPr>
          <w:bCs/>
          <w:iCs/>
          <w:szCs w:val="28"/>
        </w:rPr>
        <w:t>tỷ lệ để lại phí bảo vệ môi trường</w:t>
      </w:r>
      <w:r w:rsidR="00F9796D" w:rsidRPr="00D0734C">
        <w:rPr>
          <w:bCs/>
          <w:iCs/>
          <w:szCs w:val="28"/>
        </w:rPr>
        <w:t xml:space="preserve"> thực hiện theo quy định tại Nghị quyết số 04/2017/NQ-HĐND ngày 18/5/2017 của HĐND tỉnh Thái Nguyên được sửa đổi, bổ sung tại Nghị quyết số 14/2020/NQ-HĐND ngày 11/01/2020 của HĐND tỉnh Thái Nguyên.</w:t>
      </w:r>
    </w:p>
    <w:p w14:paraId="4FF7621E" w14:textId="620F56C2" w:rsidR="00F9796D" w:rsidRPr="00D0734C" w:rsidRDefault="00F9796D" w:rsidP="001C2341">
      <w:pPr>
        <w:widowControl w:val="0"/>
        <w:autoSpaceDE w:val="0"/>
        <w:autoSpaceDN w:val="0"/>
        <w:adjustRightInd w:val="0"/>
        <w:spacing w:before="120" w:after="120" w:line="350" w:lineRule="atLeast"/>
        <w:ind w:firstLine="567"/>
        <w:jc w:val="both"/>
        <w:rPr>
          <w:bCs/>
          <w:iCs/>
          <w:szCs w:val="28"/>
        </w:rPr>
      </w:pPr>
      <w:r w:rsidRPr="00D0734C">
        <w:rPr>
          <w:bCs/>
          <w:iCs/>
          <w:spacing w:val="-4"/>
          <w:szCs w:val="28"/>
        </w:rPr>
        <w:t>- Đối với tỉnh Bắc Kạn (trước nhập tỉnh): Các nội dung mức thu và tỷ lệ để lại</w:t>
      </w:r>
      <w:r w:rsidRPr="00D0734C">
        <w:rPr>
          <w:bCs/>
          <w:iCs/>
          <w:szCs w:val="28"/>
        </w:rPr>
        <w:t xml:space="preserve"> phí bảo vệ môi trường thực hiện theo quy định tại Nghị quyết số 21/2024/NQ-HĐND ngày 10/12/2024 của HĐND tỉnh Bắc Kạn.</w:t>
      </w:r>
    </w:p>
    <w:p w14:paraId="658EE9E2" w14:textId="3C9D86B2" w:rsidR="00102F6F" w:rsidRPr="00D0734C" w:rsidRDefault="00102F6F" w:rsidP="001C2341">
      <w:pPr>
        <w:widowControl w:val="0"/>
        <w:autoSpaceDE w:val="0"/>
        <w:autoSpaceDN w:val="0"/>
        <w:adjustRightInd w:val="0"/>
        <w:spacing w:before="100" w:after="80" w:line="320" w:lineRule="atLeast"/>
        <w:ind w:firstLine="567"/>
        <w:jc w:val="both"/>
        <w:rPr>
          <w:bCs/>
          <w:spacing w:val="-8"/>
          <w:szCs w:val="28"/>
        </w:rPr>
      </w:pPr>
      <w:r w:rsidRPr="00D0734C">
        <w:rPr>
          <w:bCs/>
          <w:spacing w:val="-8"/>
          <w:szCs w:val="28"/>
        </w:rPr>
        <w:t xml:space="preserve">Ngày </w:t>
      </w:r>
      <w:r w:rsidR="00955C4D" w:rsidRPr="00D0734C">
        <w:rPr>
          <w:bCs/>
          <w:spacing w:val="-8"/>
          <w:szCs w:val="28"/>
        </w:rPr>
        <w:t xml:space="preserve">29/12/2025, Chính phủ ban hành Nghị định số 346/2025/NĐ-CP </w:t>
      </w:r>
      <w:r w:rsidR="00955C4D" w:rsidRPr="00D0734C">
        <w:t>quy định phí bảo vệ môi trường đối với nước thải,</w:t>
      </w:r>
      <w:r w:rsidR="00955C4D" w:rsidRPr="00D0734C">
        <w:rPr>
          <w:bCs/>
          <w:spacing w:val="-8"/>
          <w:szCs w:val="28"/>
        </w:rPr>
        <w:t xml:space="preserve"> thay thế Nghị định số 53/2020/NĐ-CP ngày 05/5/2020 của Chính phủ và</w:t>
      </w:r>
      <w:r w:rsidR="007F7C05" w:rsidRPr="00D0734C">
        <w:rPr>
          <w:bCs/>
          <w:spacing w:val="-8"/>
          <w:szCs w:val="28"/>
        </w:rPr>
        <w:t xml:space="preserve"> ngày 31/12/2025, Chính phủ ban hành Nghị định số 362/2025/NĐ-CP quy định chi tiết một số điều và biện pháp để tổ chức, hướng dẫn thi hành Luật phí và lệ phí</w:t>
      </w:r>
      <w:r w:rsidR="008E7FD4" w:rsidRPr="00D0734C">
        <w:rPr>
          <w:bCs/>
          <w:spacing w:val="-8"/>
          <w:szCs w:val="28"/>
        </w:rPr>
        <w:t xml:space="preserve">, </w:t>
      </w:r>
      <w:r w:rsidR="00955C4D" w:rsidRPr="00D0734C">
        <w:rPr>
          <w:bCs/>
          <w:spacing w:val="-8"/>
          <w:szCs w:val="28"/>
        </w:rPr>
        <w:t>có hiệu lực thi hành từ ngày 01/01/2026.</w:t>
      </w:r>
    </w:p>
    <w:p w14:paraId="2D03B0F7" w14:textId="353D3F88" w:rsidR="00D80AB2" w:rsidRPr="00D0734C" w:rsidRDefault="00D80AB2" w:rsidP="001C2341">
      <w:pPr>
        <w:widowControl w:val="0"/>
        <w:autoSpaceDE w:val="0"/>
        <w:autoSpaceDN w:val="0"/>
        <w:adjustRightInd w:val="0"/>
        <w:spacing w:before="100" w:after="80" w:line="320" w:lineRule="atLeast"/>
        <w:ind w:firstLine="567"/>
        <w:jc w:val="both"/>
        <w:rPr>
          <w:bCs/>
          <w:i/>
          <w:iCs/>
          <w:szCs w:val="28"/>
          <w:lang w:val="nl-NL"/>
        </w:rPr>
      </w:pPr>
      <w:bookmarkStart w:id="9" w:name="_Hlk229838471"/>
      <w:r w:rsidRPr="00D0734C">
        <w:rPr>
          <w:bCs/>
          <w:szCs w:val="28"/>
          <w:lang w:val="nl-NL"/>
        </w:rPr>
        <w:t xml:space="preserve">Thực hiện </w:t>
      </w:r>
      <w:bookmarkStart w:id="10" w:name="_Hlk227849813"/>
      <w:r w:rsidRPr="00D0734C">
        <w:rPr>
          <w:bCs/>
          <w:szCs w:val="28"/>
          <w:lang w:val="nl-NL"/>
        </w:rPr>
        <w:t>Thông báo số 149/TB-UBND ngày 10/4/2026 của UBND tỉnh về Kết luận của đồng chí Vương Quốc Tuấn, Ủy viên BCH Trung ương Đảng, Phó Bí thư tỉnh ủy, Chủ tịch UBND tỉnh tại phiên họp chuyên đề về xây dựng pháp luật Quý I năm 2026</w:t>
      </w:r>
      <w:bookmarkEnd w:id="10"/>
      <w:r w:rsidRPr="00D0734C">
        <w:rPr>
          <w:bCs/>
          <w:szCs w:val="28"/>
          <w:lang w:val="nl-NL"/>
        </w:rPr>
        <w:t xml:space="preserve">, đối với nội dung về xử lý văn bản của hai tỉnh Thái Nguyên và Bắc Kạn trước thời điểm sáp nhập (01/7/2025) trong đó có yêu cầu: </w:t>
      </w:r>
      <w:r w:rsidRPr="00D0734C">
        <w:rPr>
          <w:bCs/>
          <w:i/>
          <w:iCs/>
          <w:szCs w:val="28"/>
          <w:lang w:val="nl-NL"/>
        </w:rPr>
        <w:t xml:space="preserve">Thủ trưởng </w:t>
      </w:r>
      <w:r w:rsidRPr="00D0734C">
        <w:rPr>
          <w:bCs/>
          <w:i/>
          <w:iCs/>
          <w:spacing w:val="-2"/>
          <w:szCs w:val="28"/>
          <w:lang w:val="nl-NL"/>
        </w:rPr>
        <w:t xml:space="preserve">các Sở, Ban, Ngành đẩy nhanh tiến độ xử lý, tạo hành lang pháp lý thống nhất, </w:t>
      </w:r>
      <w:r w:rsidRPr="00D0734C">
        <w:rPr>
          <w:bCs/>
          <w:i/>
          <w:iCs/>
          <w:spacing w:val="-6"/>
          <w:szCs w:val="28"/>
          <w:lang w:val="nl-NL"/>
        </w:rPr>
        <w:t>đồng bộ, hợp hiến, hợp pháp cho chính quyền địa phương hai cấp hoạt động ổn định.</w:t>
      </w:r>
    </w:p>
    <w:bookmarkEnd w:id="9"/>
    <w:p w14:paraId="6CE59663" w14:textId="3351B04D" w:rsidR="00EF68CF" w:rsidRPr="00D0734C" w:rsidRDefault="00EF68CF" w:rsidP="001C2341">
      <w:pPr>
        <w:widowControl w:val="0"/>
        <w:autoSpaceDE w:val="0"/>
        <w:autoSpaceDN w:val="0"/>
        <w:adjustRightInd w:val="0"/>
        <w:spacing w:before="100" w:after="80" w:line="320" w:lineRule="atLeast"/>
        <w:ind w:firstLine="567"/>
        <w:jc w:val="both"/>
        <w:rPr>
          <w:bCs/>
          <w:spacing w:val="-6"/>
          <w:szCs w:val="28"/>
        </w:rPr>
      </w:pPr>
      <w:r w:rsidRPr="00D0734C">
        <w:rPr>
          <w:bCs/>
          <w:spacing w:val="-6"/>
          <w:szCs w:val="28"/>
        </w:rPr>
        <w:t>Từ những căn cứ nêu trên</w:t>
      </w:r>
      <w:r w:rsidR="006D5AE4" w:rsidRPr="00D0734C">
        <w:rPr>
          <w:bCs/>
          <w:spacing w:val="-6"/>
          <w:szCs w:val="28"/>
        </w:rPr>
        <w:t>, để thống nhất thực hiện trên địa bàn tỉnh Thái Nguyên (sau nhập tỉnh)</w:t>
      </w:r>
      <w:r w:rsidRPr="00D0734C">
        <w:rPr>
          <w:bCs/>
          <w:spacing w:val="-6"/>
          <w:szCs w:val="28"/>
        </w:rPr>
        <w:t xml:space="preserve"> và thực hiện </w:t>
      </w:r>
      <w:r w:rsidR="008E7FD4" w:rsidRPr="00D0734C">
        <w:rPr>
          <w:bCs/>
          <w:spacing w:val="-6"/>
          <w:szCs w:val="28"/>
          <w:lang w:val="nl-NL"/>
        </w:rPr>
        <w:t xml:space="preserve">Thông báo số 149/TB-UBND ngày 10/4/2026 của </w:t>
      </w:r>
      <w:r w:rsidR="00050251" w:rsidRPr="00D0734C">
        <w:rPr>
          <w:bCs/>
          <w:spacing w:val="-6"/>
          <w:szCs w:val="28"/>
          <w:lang w:val="nl-NL"/>
        </w:rPr>
        <w:t xml:space="preserve">Ủy ban </w:t>
      </w:r>
      <w:r w:rsidR="00050251" w:rsidRPr="00D0734C">
        <w:rPr>
          <w:bCs/>
          <w:spacing w:val="4"/>
          <w:szCs w:val="28"/>
          <w:lang w:val="nl-NL"/>
        </w:rPr>
        <w:t>nhân dân</w:t>
      </w:r>
      <w:r w:rsidR="008E7FD4" w:rsidRPr="00D0734C">
        <w:rPr>
          <w:bCs/>
          <w:spacing w:val="4"/>
          <w:szCs w:val="28"/>
          <w:lang w:val="nl-NL"/>
        </w:rPr>
        <w:t xml:space="preserve"> tỉnh</w:t>
      </w:r>
      <w:r w:rsidRPr="00D0734C">
        <w:rPr>
          <w:bCs/>
          <w:spacing w:val="4"/>
          <w:szCs w:val="28"/>
        </w:rPr>
        <w:t xml:space="preserve">, Sở Tài chính </w:t>
      </w:r>
      <w:r w:rsidR="008E7FD4" w:rsidRPr="00D0734C">
        <w:rPr>
          <w:bCs/>
          <w:spacing w:val="4"/>
          <w:szCs w:val="28"/>
        </w:rPr>
        <w:t xml:space="preserve">trình </w:t>
      </w:r>
      <w:r w:rsidRPr="00D0734C">
        <w:rPr>
          <w:bCs/>
          <w:spacing w:val="4"/>
          <w:szCs w:val="28"/>
        </w:rPr>
        <w:t xml:space="preserve">xây dựng dự thảo Nghị quyết của Hội đồng </w:t>
      </w:r>
      <w:r w:rsidRPr="00D0734C">
        <w:rPr>
          <w:bCs/>
          <w:spacing w:val="4"/>
          <w:szCs w:val="28"/>
        </w:rPr>
        <w:lastRenderedPageBreak/>
        <w:t>nhân dân tỉnh</w:t>
      </w:r>
      <w:r w:rsidRPr="00D0734C">
        <w:rPr>
          <w:bCs/>
          <w:spacing w:val="-6"/>
          <w:szCs w:val="28"/>
        </w:rPr>
        <w:t xml:space="preserve"> quy định mức thu</w:t>
      </w:r>
      <w:r w:rsidR="001E6A11" w:rsidRPr="00D0734C">
        <w:rPr>
          <w:bCs/>
          <w:spacing w:val="-6"/>
          <w:szCs w:val="28"/>
        </w:rPr>
        <w:t xml:space="preserve">, tỷ lệ để lại phí bảo vệ môi trường đối với nước thải sinh hoạt </w:t>
      </w:r>
      <w:r w:rsidRPr="00D0734C">
        <w:rPr>
          <w:bCs/>
          <w:spacing w:val="-6"/>
          <w:szCs w:val="28"/>
        </w:rPr>
        <w:t xml:space="preserve">trên địa bàn tỉnh Thái Nguyên đề nghị </w:t>
      </w:r>
      <w:r w:rsidR="00D279FB" w:rsidRPr="00D0734C">
        <w:rPr>
          <w:bCs/>
          <w:spacing w:val="-6"/>
          <w:szCs w:val="28"/>
        </w:rPr>
        <w:t>Ủy ban nhân dân</w:t>
      </w:r>
      <w:r w:rsidRPr="00D0734C">
        <w:rPr>
          <w:bCs/>
          <w:spacing w:val="-6"/>
          <w:szCs w:val="28"/>
        </w:rPr>
        <w:t xml:space="preserve"> tỉnh trình </w:t>
      </w:r>
      <w:r w:rsidR="00D279FB" w:rsidRPr="00D0734C">
        <w:rPr>
          <w:bCs/>
          <w:spacing w:val="-6"/>
          <w:szCs w:val="28"/>
        </w:rPr>
        <w:t>Hội đồng nhân dân</w:t>
      </w:r>
      <w:r w:rsidRPr="00D0734C">
        <w:rPr>
          <w:bCs/>
          <w:spacing w:val="-6"/>
          <w:szCs w:val="28"/>
        </w:rPr>
        <w:t xml:space="preserve"> tỉnh ban hành là cần thiết và phù hợp với quy định của pháp luật.</w:t>
      </w:r>
    </w:p>
    <w:p w14:paraId="4DB3C9E2" w14:textId="2149C6C1" w:rsidR="003C3B22" w:rsidRPr="00D0734C" w:rsidRDefault="003C3B22" w:rsidP="001C2341">
      <w:pPr>
        <w:pStyle w:val="BodyText"/>
        <w:tabs>
          <w:tab w:val="left" w:pos="2835"/>
        </w:tabs>
        <w:spacing w:before="100" w:after="80" w:line="320" w:lineRule="atLeast"/>
        <w:ind w:firstLine="567"/>
        <w:jc w:val="both"/>
        <w:rPr>
          <w:b/>
          <w:sz w:val="28"/>
        </w:rPr>
      </w:pPr>
      <w:r w:rsidRPr="00D0734C">
        <w:rPr>
          <w:b/>
          <w:sz w:val="28"/>
        </w:rPr>
        <w:t>II. MỤC ĐÍCH BAN HÀNH, QUAN ĐIỂM XÂY DỰNG DỰ TH</w:t>
      </w:r>
      <w:r w:rsidR="002774FF" w:rsidRPr="00D0734C">
        <w:rPr>
          <w:b/>
          <w:sz w:val="28"/>
        </w:rPr>
        <w:t>Ả</w:t>
      </w:r>
      <w:r w:rsidRPr="00D0734C">
        <w:rPr>
          <w:b/>
          <w:sz w:val="28"/>
        </w:rPr>
        <w:t xml:space="preserve">O </w:t>
      </w:r>
    </w:p>
    <w:p w14:paraId="0554BBAC" w14:textId="77777777" w:rsidR="003C3B22" w:rsidRPr="00D0734C" w:rsidRDefault="003C3B22" w:rsidP="001C2341">
      <w:pPr>
        <w:widowControl w:val="0"/>
        <w:tabs>
          <w:tab w:val="right" w:leader="dot" w:pos="7920"/>
        </w:tabs>
        <w:spacing w:before="100" w:after="80" w:line="320" w:lineRule="atLeast"/>
        <w:ind w:firstLine="567"/>
        <w:jc w:val="both"/>
        <w:rPr>
          <w:b/>
        </w:rPr>
      </w:pPr>
      <w:r w:rsidRPr="00D0734C">
        <w:rPr>
          <w:b/>
        </w:rPr>
        <w:t>1. Mục đích ban hành văn bản</w:t>
      </w:r>
    </w:p>
    <w:p w14:paraId="3E0D4236" w14:textId="151E8BF0" w:rsidR="00CC439F" w:rsidRPr="00D0734C" w:rsidRDefault="00076F42" w:rsidP="001C2341">
      <w:pPr>
        <w:widowControl w:val="0"/>
        <w:tabs>
          <w:tab w:val="right" w:leader="dot" w:pos="7920"/>
        </w:tabs>
        <w:spacing w:before="100" w:after="80" w:line="320" w:lineRule="atLeast"/>
        <w:ind w:firstLine="567"/>
        <w:jc w:val="both"/>
        <w:rPr>
          <w:spacing w:val="-4"/>
        </w:rPr>
      </w:pPr>
      <w:r w:rsidRPr="00D0734C">
        <w:rPr>
          <w:spacing w:val="-4"/>
        </w:rPr>
        <w:t>Việc xây dựng</w:t>
      </w:r>
      <w:r w:rsidR="00CC439F" w:rsidRPr="00D0734C">
        <w:rPr>
          <w:spacing w:val="-4"/>
        </w:rPr>
        <w:t>, ban hành</w:t>
      </w:r>
      <w:r w:rsidRPr="00D0734C">
        <w:rPr>
          <w:spacing w:val="-4"/>
        </w:rPr>
        <w:t xml:space="preserve"> Nghị quyết </w:t>
      </w:r>
      <w:r w:rsidR="00CC439F" w:rsidRPr="00D0734C">
        <w:rPr>
          <w:spacing w:val="-4"/>
        </w:rPr>
        <w:t xml:space="preserve">nhằm tạo cơ sở pháp lý thống nhất </w:t>
      </w:r>
      <w:r w:rsidR="00650924" w:rsidRPr="00D0734C">
        <w:rPr>
          <w:spacing w:val="-4"/>
        </w:rPr>
        <w:t xml:space="preserve">cho </w:t>
      </w:r>
      <w:r w:rsidR="00650924" w:rsidRPr="00D0734C">
        <w:rPr>
          <w:spacing w:val="-6"/>
        </w:rPr>
        <w:t>các tổ chức, cá nhân có liên quan đến công tác thu, quản lý phí bảo vệ môi trường</w:t>
      </w:r>
      <w:r w:rsidR="00650924" w:rsidRPr="00D0734C">
        <w:rPr>
          <w:spacing w:val="-4"/>
        </w:rPr>
        <w:t xml:space="preserve"> đối với nước thải sinh hoạt trên địa bàn tỉnh Thái Nguyên.</w:t>
      </w:r>
    </w:p>
    <w:p w14:paraId="018721D8" w14:textId="77777777" w:rsidR="009326C1" w:rsidRPr="00D0734C" w:rsidRDefault="003C3B22" w:rsidP="001C2341">
      <w:pPr>
        <w:widowControl w:val="0"/>
        <w:tabs>
          <w:tab w:val="right" w:leader="dot" w:pos="7920"/>
        </w:tabs>
        <w:spacing w:before="100" w:after="80" w:line="320" w:lineRule="atLeast"/>
        <w:ind w:firstLine="567"/>
        <w:jc w:val="both"/>
        <w:rPr>
          <w:b/>
        </w:rPr>
      </w:pPr>
      <w:r w:rsidRPr="00D0734C">
        <w:rPr>
          <w:b/>
        </w:rPr>
        <w:t>2. Quan điểm xây dựng dự thảo văn bản</w:t>
      </w:r>
    </w:p>
    <w:p w14:paraId="154F355C" w14:textId="483DBB23" w:rsidR="00F60E80" w:rsidRPr="00D0734C" w:rsidRDefault="009326C1" w:rsidP="001C2341">
      <w:pPr>
        <w:widowControl w:val="0"/>
        <w:spacing w:before="100" w:after="80" w:line="320" w:lineRule="atLeast"/>
        <w:ind w:firstLine="567"/>
        <w:jc w:val="both"/>
        <w:rPr>
          <w:spacing w:val="4"/>
          <w:lang w:val="nl-NL"/>
        </w:rPr>
      </w:pPr>
      <w:bookmarkStart w:id="11" w:name="_Hlk71207778"/>
      <w:bookmarkStart w:id="12" w:name="_Hlk200264331"/>
      <w:r w:rsidRPr="00D0734C">
        <w:rPr>
          <w:lang w:val="nl-NL"/>
        </w:rPr>
        <w:t xml:space="preserve">Việc </w:t>
      </w:r>
      <w:r w:rsidRPr="00D0734C">
        <w:t xml:space="preserve">xây dựng </w:t>
      </w:r>
      <w:r w:rsidRPr="00D0734C">
        <w:rPr>
          <w:spacing w:val="-2"/>
        </w:rPr>
        <w:t xml:space="preserve">Nghị quyết của Hội đồng nhân dân tỉnh quy định mức thu, tỷ lệ trích để lại phí bảo vệ môi trường đối với nước thải sinh hoạt trên địa bàn tỉnh </w:t>
      </w:r>
      <w:r w:rsidRPr="00D0734C">
        <w:rPr>
          <w:spacing w:val="4"/>
        </w:rPr>
        <w:t>Thái Nguyên</w:t>
      </w:r>
      <w:r w:rsidRPr="00D0734C">
        <w:rPr>
          <w:spacing w:val="4"/>
          <w:lang w:val="nl-NL"/>
        </w:rPr>
        <w:t xml:space="preserve"> </w:t>
      </w:r>
      <w:r w:rsidR="00F60E80" w:rsidRPr="00D0734C">
        <w:rPr>
          <w:spacing w:val="4"/>
          <w:lang w:val="nl-NL"/>
        </w:rPr>
        <w:t xml:space="preserve">được thực hiện theo quy định tại Luật Phí và lệ phí năm 2015, </w:t>
      </w:r>
      <w:r w:rsidR="00F60E80" w:rsidRPr="00D0734C">
        <w:t>Nghị định số 346/2025/NĐ-CP ngày 29/12/2025 của Chính phủ</w:t>
      </w:r>
      <w:r w:rsidR="004D1B30" w:rsidRPr="00D0734C">
        <w:t xml:space="preserve">, </w:t>
      </w:r>
      <w:r w:rsidR="004D1B30" w:rsidRPr="00D0734C">
        <w:rPr>
          <w:bCs/>
          <w:szCs w:val="28"/>
        </w:rPr>
        <w:t>Nghị định số</w:t>
      </w:r>
      <w:r w:rsidR="004D1B30" w:rsidRPr="00D0734C">
        <w:rPr>
          <w:bCs/>
          <w:spacing w:val="-10"/>
          <w:szCs w:val="28"/>
        </w:rPr>
        <w:t xml:space="preserve"> 362/2025/NĐ-CP ngày 31/12/2025 của Chính phủ</w:t>
      </w:r>
      <w:r w:rsidR="00F60E80" w:rsidRPr="00D0734C">
        <w:rPr>
          <w:spacing w:val="-10"/>
        </w:rPr>
        <w:t xml:space="preserve"> và các văn bản pháp luật có liên quan.</w:t>
      </w:r>
    </w:p>
    <w:p w14:paraId="382A1623" w14:textId="5349639F" w:rsidR="009326C1" w:rsidRPr="00D0734C" w:rsidRDefault="00A22F27" w:rsidP="001C2341">
      <w:pPr>
        <w:widowControl w:val="0"/>
        <w:spacing w:before="100" w:after="80" w:line="320" w:lineRule="atLeast"/>
        <w:ind w:firstLine="567"/>
        <w:jc w:val="both"/>
        <w:rPr>
          <w:lang w:val="nl-NL"/>
        </w:rPr>
      </w:pPr>
      <w:r w:rsidRPr="00D0734C">
        <w:rPr>
          <w:spacing w:val="-4"/>
          <w:lang w:val="nl-NL"/>
        </w:rPr>
        <w:t>Nghị quyết được xây dựng đ</w:t>
      </w:r>
      <w:r w:rsidR="00F60E80" w:rsidRPr="00D0734C">
        <w:rPr>
          <w:spacing w:val="-4"/>
          <w:lang w:val="nl-NL"/>
        </w:rPr>
        <w:t>ảm bảo</w:t>
      </w:r>
      <w:r w:rsidR="009326C1" w:rsidRPr="00D0734C">
        <w:rPr>
          <w:spacing w:val="-4"/>
          <w:lang w:val="nl-NL"/>
        </w:rPr>
        <w:t xml:space="preserve"> về tính hợp pháp và thống nhất trong hệ thống văn bản pháp luật; tuân thủ đúng trình tự, thủ tục xây dựng, ban hành văn bản </w:t>
      </w:r>
      <w:r w:rsidR="009326C1" w:rsidRPr="00D0734C">
        <w:rPr>
          <w:spacing w:val="2"/>
          <w:lang w:val="nl-NL"/>
        </w:rPr>
        <w:t>quy phạm pháp luật, đúng thẩm quyền ban hành</w:t>
      </w:r>
      <w:r w:rsidR="00F60E80" w:rsidRPr="00D0734C">
        <w:rPr>
          <w:spacing w:val="2"/>
          <w:lang w:val="nl-NL"/>
        </w:rPr>
        <w:t>. Đồng thời</w:t>
      </w:r>
      <w:r w:rsidR="009326C1" w:rsidRPr="00D0734C">
        <w:rPr>
          <w:spacing w:val="2"/>
          <w:lang w:val="nl-NL"/>
        </w:rPr>
        <w:t xml:space="preserve"> đảm bảo công khai, </w:t>
      </w:r>
      <w:r w:rsidR="009326C1" w:rsidRPr="00D0734C">
        <w:rPr>
          <w:spacing w:val="-4"/>
          <w:lang w:val="nl-NL"/>
        </w:rPr>
        <w:t>minh bạch trong việc tiếp nhận, phản hồi ý kiến, kiến nghị của các tổ chức, cá nhân</w:t>
      </w:r>
      <w:r w:rsidR="009326C1" w:rsidRPr="00D0734C">
        <w:rPr>
          <w:lang w:val="nl-NL"/>
        </w:rPr>
        <w:t xml:space="preserve"> trong quá trình xây dựng và ban hành Nghị quyết</w:t>
      </w:r>
      <w:bookmarkEnd w:id="11"/>
      <w:r w:rsidR="009326C1" w:rsidRPr="00D0734C">
        <w:rPr>
          <w:lang w:val="nl-NL"/>
        </w:rPr>
        <w:t>.</w:t>
      </w:r>
    </w:p>
    <w:bookmarkEnd w:id="12"/>
    <w:p w14:paraId="4758468F" w14:textId="77777777" w:rsidR="000B5755" w:rsidRPr="00D0734C" w:rsidRDefault="000B5755" w:rsidP="000B5755">
      <w:pPr>
        <w:widowControl w:val="0"/>
        <w:tabs>
          <w:tab w:val="left" w:pos="8475"/>
        </w:tabs>
        <w:spacing w:before="120" w:after="120" w:line="330" w:lineRule="atLeast"/>
        <w:ind w:firstLine="567"/>
        <w:jc w:val="both"/>
        <w:rPr>
          <w:b/>
        </w:rPr>
      </w:pPr>
      <w:r w:rsidRPr="00D0734C">
        <w:rPr>
          <w:b/>
        </w:rPr>
        <w:t>III. QUÁ TRÌNH XÂY DỰNG DỰ THẢO VĂN BẢN</w:t>
      </w:r>
    </w:p>
    <w:p w14:paraId="35615E62" w14:textId="6B1A8428" w:rsidR="000B5755" w:rsidRPr="00D0734C" w:rsidRDefault="000B5755" w:rsidP="000B5755">
      <w:pPr>
        <w:widowControl w:val="0"/>
        <w:spacing w:before="120" w:after="120" w:line="330" w:lineRule="atLeast"/>
        <w:ind w:firstLine="567"/>
        <w:jc w:val="both"/>
        <w:rPr>
          <w:bCs/>
          <w:szCs w:val="28"/>
          <w:lang w:val="nl-NL"/>
        </w:rPr>
      </w:pPr>
      <w:bookmarkStart w:id="13" w:name="_Hlk202966885"/>
      <w:r w:rsidRPr="00D0734C">
        <w:rPr>
          <w:bCs/>
          <w:szCs w:val="28"/>
          <w:lang w:val="nl-NL"/>
        </w:rPr>
        <w:t>Thực hiện Thông báo số 149/TB-UBND ngày 10/4/2026 của UBND tỉnh về Kết luận của đồng chí Vương Quốc Tuấn, Ủy viên BCH Trung ương Đảng, Phó Bí thư tỉnh ủy, Chủ tịch UBND tỉnh tại phiên họp chuyên đề về xây dựng pháp luật Quý I năm 2026,</w:t>
      </w:r>
      <w:r w:rsidR="004C498D" w:rsidRPr="00D0734C">
        <w:rPr>
          <w:bCs/>
          <w:szCs w:val="28"/>
          <w:lang w:val="nl-NL"/>
        </w:rPr>
        <w:t xml:space="preserve"> </w:t>
      </w:r>
      <w:r w:rsidR="00D453E6" w:rsidRPr="00D0734C">
        <w:rPr>
          <w:spacing w:val="-2"/>
        </w:rPr>
        <w:t>Kế hoạch số 180/KH-UBND ngày 23/4/2026 của UBND tỉnh Tập trung cao điểm xử lý văn bản quy phạm pháp luật của Hội đồng nhân dân, Ủy ban nhân dân tỉnh Thái Nguyên (trước sáp nhập) và tỉnh Bắc Kạn (trước sáp nhập)</w:t>
      </w:r>
      <w:r w:rsidR="00D453E6" w:rsidRPr="00D0734C">
        <w:rPr>
          <w:bCs/>
          <w:szCs w:val="28"/>
          <w:lang w:val="nl-NL"/>
        </w:rPr>
        <w:t xml:space="preserve">; </w:t>
      </w:r>
      <w:r w:rsidR="004C498D" w:rsidRPr="00D0734C">
        <w:rPr>
          <w:bCs/>
          <w:szCs w:val="28"/>
          <w:lang w:val="nl-NL"/>
        </w:rPr>
        <w:t xml:space="preserve">Văn bản số 4312/UBND-KT </w:t>
      </w:r>
      <w:r w:rsidRPr="00D0734C">
        <w:rPr>
          <w:bCs/>
          <w:szCs w:val="28"/>
          <w:lang w:val="nl-NL"/>
        </w:rPr>
        <w:t xml:space="preserve">ngày </w:t>
      </w:r>
      <w:r w:rsidR="004C498D" w:rsidRPr="00D0734C">
        <w:rPr>
          <w:bCs/>
          <w:szCs w:val="28"/>
          <w:lang w:val="nl-NL"/>
        </w:rPr>
        <w:t xml:space="preserve">23/4/2026 </w:t>
      </w:r>
      <w:r w:rsidR="00636568" w:rsidRPr="00D0734C">
        <w:rPr>
          <w:bCs/>
          <w:szCs w:val="28"/>
          <w:lang w:val="nl-NL"/>
        </w:rPr>
        <w:t xml:space="preserve">của Ủy ban nhân dân tỉnh </w:t>
      </w:r>
      <w:r w:rsidR="004C498D" w:rsidRPr="00D0734C">
        <w:rPr>
          <w:bCs/>
          <w:szCs w:val="28"/>
          <w:lang w:val="nl-NL"/>
        </w:rPr>
        <w:t>về việc tổ chức triển khai thực hiện xây dựng Nghị quyết của H</w:t>
      </w:r>
      <w:r w:rsidR="00636568" w:rsidRPr="00D0734C">
        <w:rPr>
          <w:bCs/>
          <w:szCs w:val="28"/>
          <w:lang w:val="nl-NL"/>
        </w:rPr>
        <w:t>ội đồng nhân dân</w:t>
      </w:r>
      <w:r w:rsidR="004C498D" w:rsidRPr="00D0734C">
        <w:rPr>
          <w:bCs/>
          <w:szCs w:val="28"/>
          <w:lang w:val="nl-NL"/>
        </w:rPr>
        <w:t xml:space="preserve"> tỉnh quy định mức thu, tỷ lệ để lại phí bảo vệ môi trường đối với nước thải sinh hoạt trên địa bàn tỉnh Thái Nguyên</w:t>
      </w:r>
      <w:r w:rsidR="00320AE3" w:rsidRPr="00D0734C">
        <w:rPr>
          <w:bCs/>
          <w:szCs w:val="28"/>
          <w:lang w:val="nl-NL"/>
        </w:rPr>
        <w:t xml:space="preserve">, trong đó giao </w:t>
      </w:r>
      <w:r w:rsidR="00543A60" w:rsidRPr="00D0734C">
        <w:rPr>
          <w:bCs/>
          <w:szCs w:val="28"/>
          <w:lang w:val="nl-NL"/>
        </w:rPr>
        <w:t xml:space="preserve">Sở Nông nghiệp và Môi trường </w:t>
      </w:r>
      <w:r w:rsidR="00F42810" w:rsidRPr="00D0734C">
        <w:rPr>
          <w:bCs/>
          <w:szCs w:val="28"/>
          <w:lang w:val="nl-NL"/>
        </w:rPr>
        <w:t>nhiệm vụ xây dựng đề án thu phí bảo vệ môi trường đối với nước thải sinh hoạt theo chức năng, nhiệm vụ</w:t>
      </w:r>
      <w:r w:rsidR="00543A60" w:rsidRPr="00D0734C">
        <w:rPr>
          <w:bCs/>
          <w:szCs w:val="28"/>
          <w:lang w:val="nl-NL"/>
        </w:rPr>
        <w:t>.</w:t>
      </w:r>
    </w:p>
    <w:p w14:paraId="5EEDFC90" w14:textId="4D0A41F8" w:rsidR="00636568" w:rsidRDefault="00636568" w:rsidP="002B52E1">
      <w:pPr>
        <w:widowControl w:val="0"/>
        <w:spacing w:before="120" w:after="120" w:line="330" w:lineRule="atLeast"/>
        <w:ind w:firstLine="567"/>
        <w:jc w:val="both"/>
      </w:pPr>
      <w:r w:rsidRPr="00D0734C">
        <w:t xml:space="preserve">Ngày 24/4/2026, Sở Tài chính có Tờ trình số 4477/TTr-STC gửi Ủy ban nhân dân tỉnh đăng ký xây dựng Dự thảo Nghị quyết của Hội đồng nhân dân tỉnh </w:t>
      </w:r>
      <w:r w:rsidR="002B52E1" w:rsidRPr="00D0734C">
        <w:t xml:space="preserve">quy định </w:t>
      </w:r>
      <w:r w:rsidR="002B52E1" w:rsidRPr="00D0734C">
        <w:rPr>
          <w:bCs/>
          <w:szCs w:val="28"/>
          <w:lang w:val="nl-NL"/>
        </w:rPr>
        <w:t xml:space="preserve">mức thu, tỷ lệ để lại phí bảo vệ môi trường đối với nước thải sinh hoạt trên địa bàn tỉnh Thái Nguyên </w:t>
      </w:r>
      <w:r w:rsidRPr="00D0734C">
        <w:t xml:space="preserve">theo </w:t>
      </w:r>
      <w:r w:rsidR="00D0734C" w:rsidRPr="00D0734C">
        <w:t>trình tự, thủ tục</w:t>
      </w:r>
      <w:r w:rsidRPr="00D0734C">
        <w:t xml:space="preserve"> rút gọn. </w:t>
      </w:r>
      <w:r w:rsidR="002B52E1" w:rsidRPr="00D0734C">
        <w:t xml:space="preserve">Ngày </w:t>
      </w:r>
      <w:r w:rsidR="000842C8" w:rsidRPr="00D0734C">
        <w:t>……</w:t>
      </w:r>
      <w:r w:rsidR="002B52E1" w:rsidRPr="00D0734C">
        <w:t>, Ủy ban nhân dân</w:t>
      </w:r>
      <w:r w:rsidRPr="00D0734C">
        <w:t xml:space="preserve"> tỉnh đã có </w:t>
      </w:r>
      <w:r w:rsidR="002B52E1" w:rsidRPr="00D0734C">
        <w:t>Văn bản</w:t>
      </w:r>
      <w:r w:rsidRPr="00D0734C">
        <w:t xml:space="preserve"> số </w:t>
      </w:r>
      <w:r w:rsidR="000842C8" w:rsidRPr="00D0734C">
        <w:t>……..</w:t>
      </w:r>
      <w:r w:rsidR="002B52E1" w:rsidRPr="00D0734C">
        <w:t>/</w:t>
      </w:r>
      <w:r w:rsidRPr="00D0734C">
        <w:t>UBND</w:t>
      </w:r>
      <w:r w:rsidR="002B52E1" w:rsidRPr="00D0734C">
        <w:t>-KT</w:t>
      </w:r>
      <w:r w:rsidRPr="00D0734C">
        <w:t xml:space="preserve"> gửi Thường trực </w:t>
      </w:r>
      <w:r w:rsidR="002B52E1" w:rsidRPr="00D0734C">
        <w:t>Hội đồng nhân dân</w:t>
      </w:r>
      <w:r w:rsidRPr="00D0734C">
        <w:t xml:space="preserve"> tỉnh</w:t>
      </w:r>
      <w:r w:rsidR="002B52E1" w:rsidRPr="00D0734C">
        <w:t xml:space="preserve"> đăng ký xây dựng Nghị quyết</w:t>
      </w:r>
      <w:r w:rsidRPr="00D0734C">
        <w:t>.</w:t>
      </w:r>
    </w:p>
    <w:p w14:paraId="6AFF0C22" w14:textId="3B0A934C" w:rsidR="00636568" w:rsidRPr="00D0734C" w:rsidRDefault="00636568" w:rsidP="00417D24">
      <w:pPr>
        <w:widowControl w:val="0"/>
        <w:spacing w:before="120" w:after="120" w:line="340" w:lineRule="atLeast"/>
        <w:ind w:firstLine="567"/>
        <w:jc w:val="both"/>
      </w:pPr>
      <w:r w:rsidRPr="00D0734C">
        <w:t xml:space="preserve">Thực hiện chủ trương của Thường trực Hội đồng nhân dân tỉnh tại </w:t>
      </w:r>
      <w:r w:rsidR="002B52E1" w:rsidRPr="00D0734C">
        <w:t>Văn bản</w:t>
      </w:r>
      <w:r w:rsidRPr="00D0734C">
        <w:t xml:space="preserve"> số </w:t>
      </w:r>
      <w:r w:rsidR="00DD5C1A">
        <w:t>259</w:t>
      </w:r>
      <w:r w:rsidRPr="00D0734C">
        <w:t xml:space="preserve">/HĐND-VP ngày </w:t>
      </w:r>
      <w:r w:rsidR="00DD5C1A">
        <w:t>14</w:t>
      </w:r>
      <w:r w:rsidR="00DC64C2" w:rsidRPr="00D0734C">
        <w:t>/5/2026</w:t>
      </w:r>
      <w:r w:rsidRPr="00D0734C">
        <w:t xml:space="preserve"> về việc chấp thuận </w:t>
      </w:r>
      <w:r w:rsidR="00DC64C2" w:rsidRPr="00D0734C">
        <w:t>đề nghị</w:t>
      </w:r>
      <w:r w:rsidRPr="00D0734C">
        <w:t xml:space="preserve"> </w:t>
      </w:r>
      <w:r w:rsidR="00DD5C1A">
        <w:t xml:space="preserve">đăng ký </w:t>
      </w:r>
      <w:r w:rsidRPr="00D0734C">
        <w:t xml:space="preserve">xây dựng Nghị quyết của </w:t>
      </w:r>
      <w:r w:rsidR="000842C8" w:rsidRPr="00D0734C">
        <w:t>Hội đồng nhân dân tỉnh</w:t>
      </w:r>
      <w:r w:rsidR="00DD5C1A">
        <w:t xml:space="preserve"> </w:t>
      </w:r>
      <w:r w:rsidR="00DD5C1A" w:rsidRPr="00DD5C1A">
        <w:t>theo trình tự, thủ tục rút gọn</w:t>
      </w:r>
      <w:r w:rsidR="000842C8" w:rsidRPr="00D0734C">
        <w:t xml:space="preserve">, trên cơ sở </w:t>
      </w:r>
      <w:r w:rsidR="000842C8" w:rsidRPr="00D0734C">
        <w:lastRenderedPageBreak/>
        <w:t xml:space="preserve">Đề án thu phí do Sở Nông nghiệp và Môi trường xây dựng </w:t>
      </w:r>
      <w:r w:rsidR="00DD5C1A">
        <w:t>gửi kèm Văn bản số 4780/SNNMT-KHTC ngày 09/5/2026</w:t>
      </w:r>
      <w:r w:rsidR="000842C8" w:rsidRPr="00D0734C">
        <w:t xml:space="preserve">, Sở Tài chính </w:t>
      </w:r>
      <w:r w:rsidRPr="00D0734C">
        <w:t xml:space="preserve">đã xây dựng dự thảo Nghị quyết gửi các cơ quan, tổ chức, đơn vị, địa phương tham gia ý kiến tại Văn bản số </w:t>
      </w:r>
      <w:r w:rsidR="005B1216" w:rsidRPr="00D0734C">
        <w:t>….</w:t>
      </w:r>
      <w:r w:rsidRPr="00D0734C">
        <w:t xml:space="preserve">/STC-QLGDN ngày </w:t>
      </w:r>
      <w:r w:rsidR="005B1216" w:rsidRPr="00D0734C">
        <w:t>…..</w:t>
      </w:r>
      <w:r w:rsidRPr="00D0734C">
        <w:t>/</w:t>
      </w:r>
      <w:r w:rsidR="005B1216" w:rsidRPr="00D0734C">
        <w:t>5</w:t>
      </w:r>
      <w:r w:rsidRPr="00D0734C">
        <w:t>/202</w:t>
      </w:r>
      <w:r w:rsidR="005B1216" w:rsidRPr="00D0734C">
        <w:t>6</w:t>
      </w:r>
      <w:r w:rsidRPr="00D0734C">
        <w:t xml:space="preserve"> và đăng tải Dự thảo trên Cổng thông tin điện tử của </w:t>
      </w:r>
      <w:r w:rsidR="00EC750E">
        <w:t>tỉnh</w:t>
      </w:r>
      <w:r w:rsidRPr="00D0734C">
        <w:t>; trên cơ sở ý kiến đóng góp của các đơn vị và ý kiến thẩm định của Sở Tư pháp</w:t>
      </w:r>
      <w:r w:rsidR="002E7F04" w:rsidRPr="00D0734C">
        <w:t xml:space="preserve"> tại Báo cáo số …./BC-STP ngày      /5/2026, </w:t>
      </w:r>
      <w:r w:rsidRPr="00D0734C">
        <w:t xml:space="preserve">Sở Tài chính đã </w:t>
      </w:r>
      <w:r w:rsidR="002E7F04" w:rsidRPr="00D0734C">
        <w:t xml:space="preserve">có Văn bản số         /STC-QLGDN ngày     /6/2026 </w:t>
      </w:r>
      <w:r w:rsidRPr="00D0734C">
        <w:t>tiếp thu ý kiến</w:t>
      </w:r>
      <w:r w:rsidR="002E7F04" w:rsidRPr="00D0734C">
        <w:t>, giải trình</w:t>
      </w:r>
      <w:r w:rsidRPr="00D0734C">
        <w:t xml:space="preserve"> và hoàn thiện dự thảo Nghị quyết báo cáo Ủy ban nhân dân tỉnh trình </w:t>
      </w:r>
      <w:r w:rsidR="002E7F04" w:rsidRPr="00D0734C">
        <w:t>Hội đồng nhân dân</w:t>
      </w:r>
      <w:r w:rsidRPr="00D0734C">
        <w:t xml:space="preserve"> tỉnh theo quy định. </w:t>
      </w:r>
    </w:p>
    <w:p w14:paraId="55815CCD" w14:textId="77777777" w:rsidR="00636568" w:rsidRPr="00D0734C" w:rsidRDefault="00636568" w:rsidP="0020298F">
      <w:pPr>
        <w:widowControl w:val="0"/>
        <w:spacing w:before="120" w:after="120" w:line="340" w:lineRule="atLeast"/>
        <w:ind w:firstLine="567"/>
        <w:jc w:val="both"/>
      </w:pPr>
      <w:r w:rsidRPr="00D0734C">
        <w:t>Quá trình xây dựng dự thảo Nghị quyết được thực hiện theo đúng quy định của Luật Ban hành văn bản quy phạm pháp luật và các văn bản hướng dẫn Luật.</w:t>
      </w:r>
    </w:p>
    <w:bookmarkEnd w:id="13"/>
    <w:p w14:paraId="4D2EA8D1" w14:textId="01D35A00" w:rsidR="00940AC4" w:rsidRPr="00D0734C" w:rsidRDefault="00940AC4" w:rsidP="0020298F">
      <w:pPr>
        <w:pStyle w:val="BodyText"/>
        <w:spacing w:before="120" w:after="120" w:line="340" w:lineRule="atLeast"/>
        <w:ind w:firstLine="567"/>
        <w:jc w:val="both"/>
        <w:rPr>
          <w:sz w:val="28"/>
          <w:szCs w:val="28"/>
        </w:rPr>
      </w:pPr>
      <w:r w:rsidRPr="00D0734C">
        <w:rPr>
          <w:b/>
          <w:bCs/>
          <w:sz w:val="28"/>
          <w:szCs w:val="28"/>
          <w:shd w:val="clear" w:color="auto" w:fill="FFFFFF"/>
        </w:rPr>
        <w:t>I</w:t>
      </w:r>
      <w:r w:rsidR="00D2419E" w:rsidRPr="00D0734C">
        <w:rPr>
          <w:b/>
          <w:bCs/>
          <w:sz w:val="28"/>
          <w:szCs w:val="28"/>
          <w:shd w:val="clear" w:color="auto" w:fill="FFFFFF"/>
        </w:rPr>
        <w:t>V</w:t>
      </w:r>
      <w:r w:rsidRPr="00D0734C">
        <w:rPr>
          <w:b/>
          <w:bCs/>
          <w:sz w:val="28"/>
          <w:szCs w:val="28"/>
          <w:shd w:val="clear" w:color="auto" w:fill="FFFFFF"/>
        </w:rPr>
        <w:t xml:space="preserve">. </w:t>
      </w:r>
      <w:r w:rsidR="00D2419E" w:rsidRPr="00D0734C">
        <w:rPr>
          <w:b/>
        </w:rPr>
        <w:t>BỐ CỤC VÀ NỘI DUNG CƠ BẢN CỦA DỰ THẢO VĂN BẢN</w:t>
      </w:r>
    </w:p>
    <w:p w14:paraId="120F4334" w14:textId="72A3D8B5" w:rsidR="00940AC4" w:rsidRPr="00D0734C" w:rsidRDefault="00940AC4" w:rsidP="0020298F">
      <w:pPr>
        <w:pStyle w:val="Heading11"/>
        <w:keepNext/>
        <w:keepLines/>
        <w:spacing w:before="120" w:after="120" w:line="340" w:lineRule="atLeast"/>
        <w:ind w:firstLine="567"/>
        <w:jc w:val="both"/>
        <w:rPr>
          <w:sz w:val="28"/>
          <w:szCs w:val="28"/>
        </w:rPr>
      </w:pPr>
      <w:bookmarkStart w:id="14" w:name="bookmark88"/>
      <w:bookmarkStart w:id="15" w:name="bookmark89"/>
      <w:bookmarkStart w:id="16" w:name="bookmark90"/>
      <w:bookmarkStart w:id="17" w:name="_Hlk229823077"/>
      <w:r w:rsidRPr="00D0734C">
        <w:rPr>
          <w:sz w:val="28"/>
          <w:szCs w:val="28"/>
        </w:rPr>
        <w:t>1. Phạm vi điều chỉnh</w:t>
      </w:r>
      <w:bookmarkEnd w:id="14"/>
      <w:bookmarkEnd w:id="15"/>
      <w:bookmarkEnd w:id="16"/>
    </w:p>
    <w:p w14:paraId="423B215E" w14:textId="42AB6B9F" w:rsidR="00A22F27" w:rsidRPr="00D0734C" w:rsidRDefault="00A22F27" w:rsidP="0020298F">
      <w:pPr>
        <w:widowControl w:val="0"/>
        <w:spacing w:before="120" w:after="120" w:line="340" w:lineRule="atLeast"/>
        <w:ind w:firstLine="567"/>
        <w:jc w:val="both"/>
        <w:rPr>
          <w:bCs/>
        </w:rPr>
      </w:pPr>
      <w:r w:rsidRPr="00D0734C">
        <w:rPr>
          <w:bCs/>
        </w:rPr>
        <w:t>Nghị quyết ban hành quy định mức thu, tỷ lệ để lại phí bảo vệ môi trường đối với nước thải sinh hoạt trên địa bàn tỉnh Thái Nguyên.</w:t>
      </w:r>
    </w:p>
    <w:p w14:paraId="6CE11B3D" w14:textId="42B7235F" w:rsidR="00940AC4" w:rsidRPr="00D0734C" w:rsidRDefault="00940AC4" w:rsidP="0020298F">
      <w:pPr>
        <w:pStyle w:val="BodyText"/>
        <w:spacing w:before="120" w:after="120" w:line="340" w:lineRule="atLeast"/>
        <w:ind w:firstLine="567"/>
        <w:jc w:val="both"/>
        <w:rPr>
          <w:sz w:val="28"/>
          <w:szCs w:val="28"/>
        </w:rPr>
      </w:pPr>
      <w:r w:rsidRPr="00D0734C">
        <w:rPr>
          <w:b/>
          <w:bCs/>
          <w:sz w:val="28"/>
          <w:szCs w:val="28"/>
        </w:rPr>
        <w:t>2. Đối tượng áp dụng</w:t>
      </w:r>
      <w:bookmarkStart w:id="18" w:name="bookmark91"/>
      <w:bookmarkEnd w:id="18"/>
    </w:p>
    <w:bookmarkEnd w:id="17"/>
    <w:p w14:paraId="1E29C219" w14:textId="77777777" w:rsidR="00D453E6" w:rsidRPr="00D0734C" w:rsidRDefault="00D453E6" w:rsidP="00D453E6">
      <w:pPr>
        <w:tabs>
          <w:tab w:val="left" w:pos="1155"/>
        </w:tabs>
        <w:autoSpaceDE w:val="0"/>
        <w:autoSpaceDN w:val="0"/>
        <w:spacing w:before="120" w:after="120" w:line="320" w:lineRule="atLeast"/>
        <w:ind w:firstLine="567"/>
        <w:jc w:val="both"/>
      </w:pPr>
      <w:r w:rsidRPr="00D0734C">
        <w:t>Người nộp phí, tổ chức thu phí, các</w:t>
      </w:r>
      <w:r w:rsidRPr="00D0734C">
        <w:rPr>
          <w:spacing w:val="-4"/>
        </w:rPr>
        <w:t xml:space="preserve"> cơ quan nhà nước, tổ chức, cá nhân có liên quan đến thu, nộp, quản lý phí bảo vệ</w:t>
      </w:r>
      <w:r w:rsidRPr="00D0734C">
        <w:t xml:space="preserve"> môi trường đối với nước thải sinh hoạt trên địa bàn tỉnh Thái Nguyên và các tổ chức cá nhân khác, có liên quan.</w:t>
      </w:r>
    </w:p>
    <w:p w14:paraId="75A36EE1" w14:textId="597400A6" w:rsidR="00F3268E" w:rsidRPr="00D0734C" w:rsidRDefault="00D2419E" w:rsidP="0020298F">
      <w:pPr>
        <w:widowControl w:val="0"/>
        <w:tabs>
          <w:tab w:val="left" w:pos="1155"/>
        </w:tabs>
        <w:autoSpaceDE w:val="0"/>
        <w:autoSpaceDN w:val="0"/>
        <w:spacing w:before="120" w:after="120" w:line="340" w:lineRule="atLeast"/>
        <w:ind w:firstLine="567"/>
        <w:jc w:val="both"/>
        <w:rPr>
          <w:b/>
          <w:bCs/>
        </w:rPr>
      </w:pPr>
      <w:r w:rsidRPr="00D0734C">
        <w:rPr>
          <w:b/>
          <w:bCs/>
        </w:rPr>
        <w:t>3. Nội dung cơ bản</w:t>
      </w:r>
    </w:p>
    <w:p w14:paraId="4352712C" w14:textId="1D45C1C2" w:rsidR="00F3268E" w:rsidRPr="00D0734C" w:rsidRDefault="00F3268E" w:rsidP="0020298F">
      <w:pPr>
        <w:widowControl w:val="0"/>
        <w:tabs>
          <w:tab w:val="left" w:pos="1155"/>
        </w:tabs>
        <w:autoSpaceDE w:val="0"/>
        <w:autoSpaceDN w:val="0"/>
        <w:spacing w:before="120" w:after="120" w:line="340" w:lineRule="atLeast"/>
        <w:ind w:firstLine="567"/>
        <w:jc w:val="both"/>
        <w:rPr>
          <w:spacing w:val="-4"/>
        </w:rPr>
      </w:pPr>
      <w:r w:rsidRPr="00D0734C">
        <w:rPr>
          <w:spacing w:val="-4"/>
        </w:rPr>
        <w:t>Ngoài phần căn cứ pháp lý, nội dung dự thảo Nghị quyết gồm 0</w:t>
      </w:r>
      <w:r w:rsidR="0096360A" w:rsidRPr="00D0734C">
        <w:rPr>
          <w:spacing w:val="-4"/>
        </w:rPr>
        <w:t>6</w:t>
      </w:r>
      <w:r w:rsidRPr="00D0734C">
        <w:rPr>
          <w:spacing w:val="-4"/>
        </w:rPr>
        <w:t xml:space="preserve"> Điều, cụ thể:</w:t>
      </w:r>
    </w:p>
    <w:p w14:paraId="6CF74EA3" w14:textId="22F0E147" w:rsidR="00F3268E" w:rsidRPr="00D0734C" w:rsidRDefault="00F3268E" w:rsidP="0020298F">
      <w:pPr>
        <w:widowControl w:val="0"/>
        <w:tabs>
          <w:tab w:val="left" w:pos="1155"/>
        </w:tabs>
        <w:autoSpaceDE w:val="0"/>
        <w:autoSpaceDN w:val="0"/>
        <w:spacing w:before="120" w:after="120" w:line="340" w:lineRule="atLeast"/>
        <w:ind w:firstLine="567"/>
        <w:jc w:val="both"/>
        <w:rPr>
          <w:lang w:val="nl-NL"/>
        </w:rPr>
      </w:pPr>
      <w:r w:rsidRPr="00D0734C">
        <w:t xml:space="preserve">Điều 1. </w:t>
      </w:r>
      <w:r w:rsidR="0020298F" w:rsidRPr="00D0734C">
        <w:rPr>
          <w:lang w:val="nl-NL"/>
        </w:rPr>
        <w:t>Phạm vi điều chỉnh và đối tượng áp dụng</w:t>
      </w:r>
    </w:p>
    <w:p w14:paraId="710FB30C" w14:textId="4F461D42" w:rsidR="00F3268E" w:rsidRPr="00D0734C" w:rsidRDefault="00F3268E" w:rsidP="0020298F">
      <w:pPr>
        <w:widowControl w:val="0"/>
        <w:tabs>
          <w:tab w:val="left" w:pos="1155"/>
        </w:tabs>
        <w:autoSpaceDE w:val="0"/>
        <w:autoSpaceDN w:val="0"/>
        <w:spacing w:before="120" w:after="120" w:line="340" w:lineRule="atLeast"/>
        <w:ind w:firstLine="567"/>
        <w:jc w:val="both"/>
        <w:rPr>
          <w:lang w:val="nl-NL"/>
        </w:rPr>
      </w:pPr>
      <w:r w:rsidRPr="00D0734C">
        <w:rPr>
          <w:lang w:val="nl-NL"/>
        </w:rPr>
        <w:t xml:space="preserve">Điều 2. </w:t>
      </w:r>
      <w:r w:rsidR="0029532A" w:rsidRPr="00D0734C">
        <w:rPr>
          <w:lang w:val="nl-NL"/>
        </w:rPr>
        <w:t xml:space="preserve">Mức phí bảo vệ môi trường đối với nước thải sinh hoạt </w:t>
      </w:r>
    </w:p>
    <w:p w14:paraId="40DDC70F" w14:textId="6A0FD692" w:rsidR="009B4B51" w:rsidRPr="00D0734C" w:rsidRDefault="009B4B51" w:rsidP="0020298F">
      <w:pPr>
        <w:widowControl w:val="0"/>
        <w:tabs>
          <w:tab w:val="left" w:pos="1155"/>
        </w:tabs>
        <w:autoSpaceDE w:val="0"/>
        <w:autoSpaceDN w:val="0"/>
        <w:spacing w:before="120" w:after="120" w:line="340" w:lineRule="atLeast"/>
        <w:ind w:firstLine="567"/>
        <w:jc w:val="both"/>
        <w:rPr>
          <w:lang w:val="nl-NL"/>
        </w:rPr>
      </w:pPr>
      <w:r w:rsidRPr="00D0734C">
        <w:rPr>
          <w:lang w:val="nl-NL"/>
        </w:rPr>
        <w:t xml:space="preserve">Điều 3. </w:t>
      </w:r>
      <w:r w:rsidR="0029532A" w:rsidRPr="00D0734C">
        <w:rPr>
          <w:lang w:val="nl-NL"/>
        </w:rPr>
        <w:t xml:space="preserve">Tỷ lệ để lại tiền phí bảo vệ môi trường đối với nước thải sinh hoạt </w:t>
      </w:r>
    </w:p>
    <w:p w14:paraId="591EF67F" w14:textId="77777777" w:rsidR="0096360A" w:rsidRPr="00D0734C" w:rsidRDefault="0096360A" w:rsidP="0020298F">
      <w:pPr>
        <w:widowControl w:val="0"/>
        <w:tabs>
          <w:tab w:val="left" w:pos="1155"/>
        </w:tabs>
        <w:autoSpaceDE w:val="0"/>
        <w:autoSpaceDN w:val="0"/>
        <w:spacing w:before="120" w:after="120" w:line="340" w:lineRule="atLeast"/>
        <w:ind w:firstLine="567"/>
        <w:jc w:val="both"/>
        <w:rPr>
          <w:lang w:val="nl-NL"/>
        </w:rPr>
      </w:pPr>
      <w:r w:rsidRPr="00D0734C">
        <w:rPr>
          <w:lang w:val="nl-NL"/>
        </w:rPr>
        <w:t>Điều 4. Trường hợp miễn phí, xác định số phí phải nộp và việc khai, thu, nộp và quản lý, sử dụng phí</w:t>
      </w:r>
    </w:p>
    <w:p w14:paraId="68A450B9" w14:textId="0F95F172" w:rsidR="0029532A" w:rsidRPr="00D0734C" w:rsidRDefault="0029532A" w:rsidP="0020298F">
      <w:pPr>
        <w:widowControl w:val="0"/>
        <w:tabs>
          <w:tab w:val="left" w:pos="1155"/>
        </w:tabs>
        <w:autoSpaceDE w:val="0"/>
        <w:autoSpaceDN w:val="0"/>
        <w:spacing w:before="120" w:after="120" w:line="340" w:lineRule="atLeast"/>
        <w:ind w:firstLine="567"/>
        <w:jc w:val="both"/>
        <w:rPr>
          <w:lang w:val="nl-NL"/>
        </w:rPr>
      </w:pPr>
      <w:r w:rsidRPr="00D0734C">
        <w:rPr>
          <w:lang w:val="nl-NL"/>
        </w:rPr>
        <w:t xml:space="preserve">Điều </w:t>
      </w:r>
      <w:r w:rsidR="0096360A" w:rsidRPr="00D0734C">
        <w:rPr>
          <w:lang w:val="nl-NL"/>
        </w:rPr>
        <w:t>5</w:t>
      </w:r>
      <w:r w:rsidRPr="00D0734C">
        <w:rPr>
          <w:lang w:val="nl-NL"/>
        </w:rPr>
        <w:t>. Tổ chức thực hiện</w:t>
      </w:r>
    </w:p>
    <w:p w14:paraId="5BEF3FE6" w14:textId="1EF06228" w:rsidR="0029532A" w:rsidRPr="00D0734C" w:rsidRDefault="0029532A" w:rsidP="0020298F">
      <w:pPr>
        <w:widowControl w:val="0"/>
        <w:tabs>
          <w:tab w:val="left" w:pos="1155"/>
        </w:tabs>
        <w:autoSpaceDE w:val="0"/>
        <w:autoSpaceDN w:val="0"/>
        <w:spacing w:before="120" w:after="120" w:line="340" w:lineRule="atLeast"/>
        <w:ind w:firstLine="567"/>
        <w:jc w:val="both"/>
      </w:pPr>
      <w:r w:rsidRPr="00D0734C">
        <w:rPr>
          <w:lang w:val="nl-NL"/>
        </w:rPr>
        <w:t xml:space="preserve">Điều </w:t>
      </w:r>
      <w:r w:rsidR="0096360A" w:rsidRPr="00D0734C">
        <w:rPr>
          <w:lang w:val="nl-NL"/>
        </w:rPr>
        <w:t>6</w:t>
      </w:r>
      <w:r w:rsidRPr="00D0734C">
        <w:rPr>
          <w:lang w:val="nl-NL"/>
        </w:rPr>
        <w:t>. Điều khoản thi hành</w:t>
      </w:r>
    </w:p>
    <w:p w14:paraId="0A8A5B7D" w14:textId="77777777" w:rsidR="00D2419E" w:rsidRPr="00D0734C" w:rsidRDefault="00D2419E" w:rsidP="0020298F">
      <w:pPr>
        <w:widowControl w:val="0"/>
        <w:tabs>
          <w:tab w:val="right" w:leader="dot" w:pos="7920"/>
        </w:tabs>
        <w:spacing w:before="120" w:line="340" w:lineRule="atLeast"/>
        <w:ind w:firstLine="567"/>
        <w:jc w:val="both"/>
        <w:rPr>
          <w:b/>
        </w:rPr>
      </w:pPr>
      <w:r w:rsidRPr="00D0734C">
        <w:rPr>
          <w:b/>
        </w:rPr>
        <w:t>V. NHỮNG NỘI DUNG BỔ SUNG MỚI SO VỚI DỰ THẢO VĂN BẢN GỬI THẨM ĐỊNH (NẾU CÓ)</w:t>
      </w:r>
    </w:p>
    <w:p w14:paraId="78E48826" w14:textId="77777777" w:rsidR="00D2419E" w:rsidRPr="00D0734C" w:rsidRDefault="00D2419E" w:rsidP="0020298F">
      <w:pPr>
        <w:widowControl w:val="0"/>
        <w:tabs>
          <w:tab w:val="right" w:leader="dot" w:pos="7920"/>
        </w:tabs>
        <w:spacing w:before="120" w:line="340" w:lineRule="atLeast"/>
        <w:ind w:firstLine="567"/>
        <w:jc w:val="both"/>
        <w:rPr>
          <w:b/>
        </w:rPr>
      </w:pPr>
      <w:r w:rsidRPr="00D0734C">
        <w:rPr>
          <w:b/>
        </w:rPr>
        <w:t>VI. DỰ KIẾN NGUỒN LỰC, ĐIỀU KIỆN BẢO ĐẢM CHO VIỆC THI HÀNH VĂN BẢN VÀ THỜI GIAN TRÌNH BAN HÀNH</w:t>
      </w:r>
    </w:p>
    <w:p w14:paraId="68AADB1B" w14:textId="1851635E" w:rsidR="00D2419E" w:rsidRPr="00D0734C" w:rsidRDefault="00D2419E" w:rsidP="0020298F">
      <w:pPr>
        <w:widowControl w:val="0"/>
        <w:shd w:val="clear" w:color="auto" w:fill="FFFFFF"/>
        <w:tabs>
          <w:tab w:val="left" w:pos="567"/>
        </w:tabs>
        <w:spacing w:before="120" w:line="340" w:lineRule="atLeast"/>
        <w:ind w:firstLine="567"/>
        <w:jc w:val="both"/>
        <w:rPr>
          <w:spacing w:val="-6"/>
          <w:lang w:eastAsia="vi-VN"/>
        </w:rPr>
      </w:pPr>
      <w:r w:rsidRPr="00D0734C">
        <w:rPr>
          <w:spacing w:val="-6"/>
          <w:lang w:eastAsia="vi-VN"/>
        </w:rPr>
        <w:t>1. Dự kiến nguồn lực:</w:t>
      </w:r>
      <w:r w:rsidRPr="00D0734C">
        <w:rPr>
          <w:b/>
          <w:bCs/>
          <w:spacing w:val="-6"/>
          <w:lang w:eastAsia="vi-VN"/>
        </w:rPr>
        <w:t xml:space="preserve"> </w:t>
      </w:r>
      <w:r w:rsidRPr="00D0734C">
        <w:rPr>
          <w:spacing w:val="-6"/>
          <w:lang w:eastAsia="vi-VN"/>
        </w:rPr>
        <w:t>Nguồn ngân sách nhà nước</w:t>
      </w:r>
      <w:r w:rsidR="00D453E6" w:rsidRPr="00D0734C">
        <w:rPr>
          <w:spacing w:val="-6"/>
          <w:lang w:eastAsia="vi-VN"/>
        </w:rPr>
        <w:t xml:space="preserve">, nguồn thu từ phí </w:t>
      </w:r>
      <w:r w:rsidRPr="00D0734C">
        <w:rPr>
          <w:spacing w:val="-6"/>
          <w:lang w:eastAsia="vi-VN"/>
        </w:rPr>
        <w:t>và các nguồn hợp pháp khác.</w:t>
      </w:r>
    </w:p>
    <w:p w14:paraId="7DA49191" w14:textId="3FAB5192" w:rsidR="00D2419E" w:rsidRPr="00D0734C" w:rsidRDefault="00D2419E" w:rsidP="0020298F">
      <w:pPr>
        <w:widowControl w:val="0"/>
        <w:shd w:val="clear" w:color="auto" w:fill="FFFFFF"/>
        <w:tabs>
          <w:tab w:val="left" w:pos="567"/>
        </w:tabs>
        <w:spacing w:before="120" w:line="340" w:lineRule="atLeast"/>
        <w:ind w:firstLine="567"/>
        <w:jc w:val="both"/>
        <w:rPr>
          <w:spacing w:val="-6"/>
          <w:lang w:eastAsia="vi-VN"/>
        </w:rPr>
      </w:pPr>
      <w:r w:rsidRPr="00D0734C">
        <w:rPr>
          <w:spacing w:val="-6"/>
          <w:lang w:eastAsia="vi-VN"/>
        </w:rPr>
        <w:t>2. Thời gian trình ban hành: T</w:t>
      </w:r>
      <w:r w:rsidRPr="00D0734C">
        <w:rPr>
          <w:bCs/>
        </w:rPr>
        <w:t>ại kỳ họp …..năm 2026 của Hội đồng nhân dân tỉnh Thái Nguyên khoá XV, nhiệm kỳ 202</w:t>
      </w:r>
      <w:r w:rsidR="00047C42" w:rsidRPr="00D0734C">
        <w:rPr>
          <w:bCs/>
        </w:rPr>
        <w:t>6</w:t>
      </w:r>
      <w:r w:rsidRPr="00D0734C">
        <w:rPr>
          <w:bCs/>
        </w:rPr>
        <w:t>-20</w:t>
      </w:r>
      <w:r w:rsidR="00047C42" w:rsidRPr="00D0734C">
        <w:rPr>
          <w:bCs/>
        </w:rPr>
        <w:t>31</w:t>
      </w:r>
      <w:r w:rsidRPr="00D0734C">
        <w:rPr>
          <w:bCs/>
        </w:rPr>
        <w:t>.</w:t>
      </w:r>
    </w:p>
    <w:p w14:paraId="227E9376" w14:textId="27F49B34" w:rsidR="00DF7EE5" w:rsidRPr="00D0734C" w:rsidRDefault="00AF0C00" w:rsidP="0020298F">
      <w:pPr>
        <w:spacing w:before="120" w:after="120" w:line="340" w:lineRule="atLeast"/>
        <w:ind w:firstLine="567"/>
        <w:jc w:val="both"/>
        <w:outlineLvl w:val="2"/>
        <w:rPr>
          <w:rStyle w:val="Strong"/>
          <w:b w:val="0"/>
          <w:bCs w:val="0"/>
        </w:rPr>
      </w:pPr>
      <w:bookmarkStart w:id="19" w:name="_Hlk226564074"/>
      <w:bookmarkStart w:id="20" w:name="_Hlk226564087"/>
      <w:bookmarkStart w:id="21" w:name="loai_1"/>
      <w:r w:rsidRPr="00D0734C">
        <w:rPr>
          <w:rStyle w:val="Strong"/>
          <w:b w:val="0"/>
          <w:bCs w:val="0"/>
        </w:rPr>
        <w:lastRenderedPageBreak/>
        <w:t>Nội dung tham mưu đầy đủ cơ sở pháp lý theo đúng quy định của pháp luật</w:t>
      </w:r>
      <w:bookmarkEnd w:id="19"/>
      <w:r w:rsidRPr="00D0734C">
        <w:rPr>
          <w:rStyle w:val="Strong"/>
          <w:b w:val="0"/>
          <w:bCs w:val="0"/>
        </w:rPr>
        <w:t>; đảm bảo đúng trình tự, thủ tục, đúng thẩm quyền</w:t>
      </w:r>
      <w:r w:rsidR="00061C77" w:rsidRPr="00D0734C">
        <w:rPr>
          <w:rStyle w:val="Strong"/>
          <w:b w:val="0"/>
          <w:bCs w:val="0"/>
        </w:rPr>
        <w:t xml:space="preserve"> </w:t>
      </w:r>
      <w:r w:rsidRPr="00D0734C">
        <w:rPr>
          <w:rStyle w:val="Strong"/>
          <w:b w:val="0"/>
          <w:bCs w:val="0"/>
        </w:rPr>
        <w:t xml:space="preserve">và đủ điều kiện để ban hành theo </w:t>
      </w:r>
      <w:r w:rsidRPr="00D0734C">
        <w:rPr>
          <w:rStyle w:val="Strong"/>
          <w:b w:val="0"/>
          <w:bCs w:val="0"/>
          <w:spacing w:val="-6"/>
        </w:rPr>
        <w:t xml:space="preserve">quy định của pháp luật và quy chế làm việc; </w:t>
      </w:r>
      <w:r w:rsidR="00061C77" w:rsidRPr="00D0734C">
        <w:rPr>
          <w:rStyle w:val="Strong"/>
          <w:b w:val="0"/>
          <w:bCs w:val="0"/>
          <w:spacing w:val="-6"/>
        </w:rPr>
        <w:t>Giám đốc Sở Tài chính và Phó Gi</w:t>
      </w:r>
      <w:r w:rsidR="00C6141D" w:rsidRPr="00D0734C">
        <w:rPr>
          <w:rStyle w:val="Strong"/>
          <w:b w:val="0"/>
          <w:bCs w:val="0"/>
          <w:spacing w:val="-6"/>
        </w:rPr>
        <w:t>á</w:t>
      </w:r>
      <w:r w:rsidR="00061C77" w:rsidRPr="00D0734C">
        <w:rPr>
          <w:rStyle w:val="Strong"/>
          <w:b w:val="0"/>
          <w:bCs w:val="0"/>
          <w:spacing w:val="-6"/>
        </w:rPr>
        <w:t>m đốc</w:t>
      </w:r>
      <w:r w:rsidR="00061C77" w:rsidRPr="00D0734C">
        <w:rPr>
          <w:rStyle w:val="Strong"/>
          <w:b w:val="0"/>
          <w:bCs w:val="0"/>
        </w:rPr>
        <w:t xml:space="preserve"> trực tiếp phụ trách lĩnh vực ký trình</w:t>
      </w:r>
      <w:r w:rsidR="00DF7EE5" w:rsidRPr="00D0734C">
        <w:rPr>
          <w:rStyle w:val="Strong"/>
          <w:b w:val="0"/>
          <w:bCs w:val="0"/>
        </w:rPr>
        <w:t xml:space="preserve"> chịu trách nhiệm trước Ủy ban nhân dân tỉnh</w:t>
      </w:r>
      <w:r w:rsidR="00061C77" w:rsidRPr="00D0734C">
        <w:rPr>
          <w:rStyle w:val="Strong"/>
          <w:b w:val="0"/>
          <w:bCs w:val="0"/>
        </w:rPr>
        <w:t>/ Chủ tịch UBND tỉnh</w:t>
      </w:r>
      <w:r w:rsidR="00DF7EE5" w:rsidRPr="00D0734C">
        <w:rPr>
          <w:rStyle w:val="Strong"/>
          <w:b w:val="0"/>
          <w:bCs w:val="0"/>
        </w:rPr>
        <w:t xml:space="preserve"> và trước pháp luật về nội dung tham mưu.</w:t>
      </w:r>
    </w:p>
    <w:p w14:paraId="201EB8E4" w14:textId="77777777" w:rsidR="000B5755" w:rsidRPr="00D0734C" w:rsidRDefault="000B5755" w:rsidP="0020298F">
      <w:pPr>
        <w:widowControl w:val="0"/>
        <w:tabs>
          <w:tab w:val="right" w:leader="dot" w:pos="7920"/>
        </w:tabs>
        <w:spacing w:before="120" w:line="340" w:lineRule="atLeast"/>
        <w:ind w:firstLine="567"/>
        <w:jc w:val="both"/>
        <w:rPr>
          <w:spacing w:val="-2"/>
          <w:szCs w:val="28"/>
        </w:rPr>
      </w:pPr>
      <w:r w:rsidRPr="00D0734C">
        <w:rPr>
          <w:szCs w:val="28"/>
        </w:rPr>
        <w:t>Trên đây là Tờ trình của Sở Tài chính về Dự thảo Nghị quyết của Hội đồng nhân dân tỉnh quy định mức thu, tỷ lệ để lại phí bảo vệ môi trường đối với nước thải sinh hoạt trên địa bàn tỉnh Thái Nguyên. Sở Tài chính đề nghị UBND tỉnh trình Hội đồng nhân dân tỉnh</w:t>
      </w:r>
      <w:r w:rsidRPr="00D0734C">
        <w:rPr>
          <w:spacing w:val="-2"/>
          <w:szCs w:val="28"/>
        </w:rPr>
        <w:t xml:space="preserve"> xem xét, quyết định./.</w:t>
      </w:r>
    </w:p>
    <w:bookmarkEnd w:id="20"/>
    <w:p w14:paraId="73D14FE4" w14:textId="77777777" w:rsidR="00047C42" w:rsidRPr="00D0734C" w:rsidRDefault="00047C42" w:rsidP="00047C42">
      <w:pPr>
        <w:spacing w:before="120" w:line="300" w:lineRule="atLeast"/>
        <w:ind w:firstLine="567"/>
        <w:jc w:val="both"/>
        <w:rPr>
          <w:i/>
          <w:lang w:val="pt-BR"/>
        </w:rPr>
      </w:pPr>
      <w:r w:rsidRPr="00D0734C">
        <w:rPr>
          <w:lang w:val="it-IT"/>
        </w:rPr>
        <w:t>(</w:t>
      </w:r>
      <w:r w:rsidRPr="00D0734C">
        <w:rPr>
          <w:i/>
          <w:lang w:val="pt-BR"/>
        </w:rPr>
        <w:t xml:space="preserve">Xin gửi kèm theo: </w:t>
      </w:r>
    </w:p>
    <w:p w14:paraId="3FF2CE12" w14:textId="77777777" w:rsidR="00047C42" w:rsidRPr="00D0734C" w:rsidRDefault="00047C42" w:rsidP="00047C42">
      <w:pPr>
        <w:spacing w:before="120" w:line="300" w:lineRule="atLeast"/>
        <w:ind w:firstLine="567"/>
        <w:jc w:val="both"/>
        <w:rPr>
          <w:i/>
          <w:lang w:val="pt-BR"/>
        </w:rPr>
      </w:pPr>
      <w:bookmarkStart w:id="22" w:name="_Hlk200295887"/>
      <w:r w:rsidRPr="00D0734C">
        <w:rPr>
          <w:i/>
          <w:lang w:val="pt-BR"/>
        </w:rPr>
        <w:t xml:space="preserve">1. Dự thảo Nghị quyết; </w:t>
      </w:r>
    </w:p>
    <w:p w14:paraId="60D86646" w14:textId="77777777" w:rsidR="00047C42" w:rsidRPr="00D0734C" w:rsidRDefault="00047C42" w:rsidP="00047C42">
      <w:pPr>
        <w:spacing w:before="120" w:line="300" w:lineRule="atLeast"/>
        <w:ind w:firstLine="567"/>
        <w:jc w:val="both"/>
        <w:rPr>
          <w:i/>
          <w:lang w:val="pt-BR"/>
        </w:rPr>
      </w:pPr>
      <w:r w:rsidRPr="00D0734C">
        <w:rPr>
          <w:i/>
          <w:lang w:val="pt-BR"/>
        </w:rPr>
        <w:t>2. Dự thảo Tờ trình của UBND tỉnh;</w:t>
      </w:r>
    </w:p>
    <w:p w14:paraId="68D86E2F" w14:textId="77777777" w:rsidR="00047C42" w:rsidRPr="00D0734C" w:rsidRDefault="00047C42" w:rsidP="00047C42">
      <w:pPr>
        <w:spacing w:before="120" w:line="300" w:lineRule="atLeast"/>
        <w:ind w:firstLine="567"/>
        <w:jc w:val="both"/>
        <w:rPr>
          <w:i/>
          <w:lang w:val="pt-BR"/>
        </w:rPr>
      </w:pPr>
      <w:r w:rsidRPr="00D0734C">
        <w:rPr>
          <w:i/>
          <w:lang w:val="pt-BR"/>
        </w:rPr>
        <w:t>3. Báo cáo thẩm định; báo cáo giải trình, tiếp thu ý kiến thẩm định;</w:t>
      </w:r>
    </w:p>
    <w:p w14:paraId="5207EA59" w14:textId="2BE30E9A" w:rsidR="00047C42" w:rsidRPr="00D0734C" w:rsidRDefault="00047C42" w:rsidP="00047C42">
      <w:pPr>
        <w:spacing w:before="120" w:line="300" w:lineRule="atLeast"/>
        <w:ind w:firstLine="567"/>
        <w:jc w:val="both"/>
        <w:rPr>
          <w:rFonts w:ascii="Times New Roman Italic" w:hAnsi="Times New Roman Italic"/>
          <w:i/>
          <w:spacing w:val="-4"/>
          <w:lang w:val="pt-BR"/>
        </w:rPr>
      </w:pPr>
      <w:r w:rsidRPr="00D0734C">
        <w:rPr>
          <w:rFonts w:ascii="Times New Roman Italic" w:hAnsi="Times New Roman Italic"/>
          <w:i/>
          <w:spacing w:val="-4"/>
          <w:lang w:val="pt-BR"/>
        </w:rPr>
        <w:t xml:space="preserve">4. </w:t>
      </w:r>
      <w:r w:rsidR="00E834BC" w:rsidRPr="00D0734C">
        <w:rPr>
          <w:rFonts w:ascii="Times New Roman Italic" w:hAnsi="Times New Roman Italic"/>
          <w:i/>
          <w:spacing w:val="-4"/>
          <w:lang w:val="pt-BR"/>
        </w:rPr>
        <w:t>Báo cáo về rà soát các chủ trương, đường lối của Đảng, văn bản quy phạm pháp luật có liên quan đến dự thảo;</w:t>
      </w:r>
      <w:r w:rsidRPr="00D0734C">
        <w:rPr>
          <w:rFonts w:ascii="Times New Roman Italic" w:hAnsi="Times New Roman Italic"/>
          <w:i/>
          <w:spacing w:val="-4"/>
          <w:lang w:val="pt-BR"/>
        </w:rPr>
        <w:t xml:space="preserve"> </w:t>
      </w:r>
    </w:p>
    <w:bookmarkEnd w:id="22"/>
    <w:p w14:paraId="7B9194A1" w14:textId="77777777" w:rsidR="00E67FD9" w:rsidRPr="00D0734C" w:rsidRDefault="00047C42" w:rsidP="00047C42">
      <w:pPr>
        <w:spacing w:before="120" w:after="120" w:line="330" w:lineRule="atLeast"/>
        <w:ind w:firstLine="567"/>
        <w:jc w:val="both"/>
        <w:rPr>
          <w:rFonts w:ascii="Times New Roman Italic" w:hAnsi="Times New Roman Italic"/>
          <w:i/>
          <w:spacing w:val="-4"/>
          <w:lang w:val="pt-BR"/>
        </w:rPr>
      </w:pPr>
      <w:r w:rsidRPr="00D0734C">
        <w:rPr>
          <w:rFonts w:ascii="Times New Roman Italic" w:hAnsi="Times New Roman Italic"/>
          <w:i/>
          <w:spacing w:val="-4"/>
          <w:lang w:val="pt-BR"/>
        </w:rPr>
        <w:t>5. Bản so sánh thuyết minh nội dung dự thảo văn bản quy phạm pháp luật với văn bản quy phạm pháp luật hiện hành</w:t>
      </w:r>
    </w:p>
    <w:p w14:paraId="14B63A0B" w14:textId="3E31FBEE" w:rsidR="00047C42" w:rsidRPr="00D0734C" w:rsidRDefault="00E67FD9" w:rsidP="00E67FD9">
      <w:pPr>
        <w:spacing w:before="120" w:after="120" w:line="340" w:lineRule="atLeast"/>
        <w:ind w:firstLine="567"/>
        <w:jc w:val="both"/>
        <w:rPr>
          <w:i/>
          <w:spacing w:val="-4"/>
          <w:szCs w:val="28"/>
          <w:lang w:val="pt-BR"/>
        </w:rPr>
      </w:pPr>
      <w:r w:rsidRPr="00D0734C">
        <w:rPr>
          <w:i/>
          <w:spacing w:val="-4"/>
          <w:szCs w:val="28"/>
          <w:lang w:val="pt-BR"/>
        </w:rPr>
        <w:t xml:space="preserve">6. Bản </w:t>
      </w:r>
      <w:bookmarkStart w:id="23" w:name="_Hlk212481411"/>
      <w:r w:rsidRPr="00D0734C">
        <w:rPr>
          <w:i/>
          <w:spacing w:val="-4"/>
          <w:szCs w:val="28"/>
          <w:lang w:val="pt-BR"/>
        </w:rPr>
        <w:t>tổng hợp ý kiến, tiếp thu, giải trình ý kiến góp ý</w:t>
      </w:r>
      <w:bookmarkEnd w:id="23"/>
      <w:r w:rsidR="00047C42" w:rsidRPr="00D0734C">
        <w:rPr>
          <w:i/>
          <w:lang w:val="pt-BR"/>
        </w:rPr>
        <w:t>).</w:t>
      </w:r>
    </w:p>
    <w:tbl>
      <w:tblPr>
        <w:tblW w:w="18710" w:type="dxa"/>
        <w:tblLook w:val="04A0" w:firstRow="1" w:lastRow="0" w:firstColumn="1" w:lastColumn="0" w:noHBand="0" w:noVBand="1"/>
      </w:tblPr>
      <w:tblGrid>
        <w:gridCol w:w="4536"/>
        <w:gridCol w:w="5103"/>
        <w:gridCol w:w="5103"/>
        <w:gridCol w:w="3968"/>
      </w:tblGrid>
      <w:tr w:rsidR="00047C42" w:rsidRPr="00D0734C" w14:paraId="7FB1945C" w14:textId="77777777" w:rsidTr="00525CCD">
        <w:tc>
          <w:tcPr>
            <w:tcW w:w="4536" w:type="dxa"/>
          </w:tcPr>
          <w:p w14:paraId="2DDD6614" w14:textId="77777777" w:rsidR="00047C42" w:rsidRPr="00D0734C" w:rsidRDefault="00047C42" w:rsidP="00525CCD">
            <w:pPr>
              <w:jc w:val="both"/>
              <w:rPr>
                <w:i/>
              </w:rPr>
            </w:pPr>
            <w:r w:rsidRPr="00D0734C">
              <w:rPr>
                <w:b/>
                <w:i/>
                <w:sz w:val="24"/>
              </w:rPr>
              <w:t>N</w:t>
            </w:r>
            <w:r w:rsidRPr="00D0734C">
              <w:rPr>
                <w:rFonts w:hint="eastAsia"/>
                <w:b/>
                <w:i/>
                <w:sz w:val="24"/>
              </w:rPr>
              <w:t>ơ</w:t>
            </w:r>
            <w:r w:rsidRPr="00D0734C">
              <w:rPr>
                <w:b/>
                <w:i/>
                <w:sz w:val="24"/>
              </w:rPr>
              <w:t>i nhận:</w:t>
            </w:r>
            <w:r w:rsidRPr="00D0734C">
              <w:rPr>
                <w:i/>
              </w:rPr>
              <w:t xml:space="preserve">  </w:t>
            </w:r>
          </w:p>
          <w:p w14:paraId="21A1DBF1" w14:textId="77777777" w:rsidR="00047C42" w:rsidRPr="00D0734C" w:rsidRDefault="00047C42" w:rsidP="00525CCD">
            <w:pPr>
              <w:jc w:val="both"/>
              <w:rPr>
                <w:sz w:val="22"/>
              </w:rPr>
            </w:pPr>
            <w:r w:rsidRPr="00D0734C">
              <w:rPr>
                <w:sz w:val="22"/>
              </w:rPr>
              <w:t>- Nh</w:t>
            </w:r>
            <w:r w:rsidRPr="00D0734C">
              <w:rPr>
                <w:rFonts w:hint="eastAsia"/>
                <w:sz w:val="22"/>
              </w:rPr>
              <w:t>ư</w:t>
            </w:r>
            <w:r w:rsidRPr="00D0734C">
              <w:rPr>
                <w:sz w:val="22"/>
              </w:rPr>
              <w:t xml:space="preserve"> trên;</w:t>
            </w:r>
          </w:p>
          <w:p w14:paraId="597F7BC0" w14:textId="77777777" w:rsidR="00047C42" w:rsidRPr="00D0734C" w:rsidRDefault="00047C42" w:rsidP="00525CCD">
            <w:pPr>
              <w:jc w:val="both"/>
              <w:rPr>
                <w:sz w:val="22"/>
              </w:rPr>
            </w:pPr>
            <w:r w:rsidRPr="00D0734C">
              <w:rPr>
                <w:sz w:val="22"/>
              </w:rPr>
              <w:t>- Sở Tư pháp;</w:t>
            </w:r>
          </w:p>
          <w:p w14:paraId="0ABB4E5E" w14:textId="77777777" w:rsidR="00047C42" w:rsidRPr="00D0734C" w:rsidRDefault="00047C42" w:rsidP="00525CCD">
            <w:pPr>
              <w:rPr>
                <w:sz w:val="22"/>
              </w:rPr>
            </w:pPr>
            <w:r w:rsidRPr="00D0734C">
              <w:rPr>
                <w:sz w:val="22"/>
              </w:rPr>
              <w:t>- L</w:t>
            </w:r>
            <w:r w:rsidRPr="00D0734C">
              <w:rPr>
                <w:rFonts w:hint="eastAsia"/>
                <w:sz w:val="22"/>
              </w:rPr>
              <w:t>ư</w:t>
            </w:r>
            <w:r w:rsidRPr="00D0734C">
              <w:rPr>
                <w:sz w:val="22"/>
              </w:rPr>
              <w:t xml:space="preserve">u: VT, QLGDN </w:t>
            </w:r>
            <w:r w:rsidRPr="00D0734C">
              <w:rPr>
                <w:sz w:val="16"/>
                <w:szCs w:val="16"/>
              </w:rPr>
              <w:t>(Hienntt)</w:t>
            </w:r>
          </w:p>
          <w:p w14:paraId="4EBA28EA" w14:textId="77777777" w:rsidR="00047C42" w:rsidRPr="00D0734C" w:rsidRDefault="00047C42" w:rsidP="00525CCD">
            <w:pPr>
              <w:jc w:val="both"/>
              <w:rPr>
                <w:sz w:val="24"/>
              </w:rPr>
            </w:pPr>
          </w:p>
          <w:p w14:paraId="56C07EC2" w14:textId="77777777" w:rsidR="00047C42" w:rsidRPr="00D0734C" w:rsidRDefault="00047C42" w:rsidP="00525CCD">
            <w:pPr>
              <w:rPr>
                <w:sz w:val="22"/>
                <w:szCs w:val="22"/>
              </w:rPr>
            </w:pPr>
          </w:p>
        </w:tc>
        <w:tc>
          <w:tcPr>
            <w:tcW w:w="5103" w:type="dxa"/>
          </w:tcPr>
          <w:p w14:paraId="31CBCBF1" w14:textId="77777777" w:rsidR="00047C42" w:rsidRPr="00D0734C" w:rsidRDefault="00047C42" w:rsidP="00525CCD">
            <w:pPr>
              <w:jc w:val="center"/>
              <w:outlineLvl w:val="2"/>
              <w:rPr>
                <w:b/>
                <w:bCs/>
                <w:lang w:val="nl-NL"/>
              </w:rPr>
            </w:pPr>
            <w:r w:rsidRPr="00D0734C">
              <w:rPr>
                <w:b/>
                <w:bCs/>
                <w:lang w:val="nl-NL"/>
              </w:rPr>
              <w:t xml:space="preserve">GIÁM </w:t>
            </w:r>
            <w:r w:rsidRPr="00D0734C">
              <w:rPr>
                <w:rFonts w:hint="eastAsia"/>
                <w:b/>
                <w:bCs/>
                <w:lang w:val="nl-NL"/>
              </w:rPr>
              <w:t>Đ</w:t>
            </w:r>
            <w:r w:rsidRPr="00D0734C">
              <w:rPr>
                <w:b/>
                <w:bCs/>
                <w:lang w:val="nl-NL"/>
              </w:rPr>
              <w:t>ỐC</w:t>
            </w:r>
          </w:p>
          <w:p w14:paraId="725BB2DE" w14:textId="77777777" w:rsidR="00047C42" w:rsidRPr="00D0734C" w:rsidRDefault="00047C42" w:rsidP="00525CCD">
            <w:pPr>
              <w:jc w:val="center"/>
              <w:outlineLvl w:val="2"/>
              <w:rPr>
                <w:b/>
                <w:bCs/>
                <w:sz w:val="12"/>
                <w:lang w:val="nl-NL"/>
              </w:rPr>
            </w:pPr>
          </w:p>
          <w:p w14:paraId="42E9D214" w14:textId="77777777" w:rsidR="00047C42" w:rsidRPr="00D0734C" w:rsidRDefault="00047C42" w:rsidP="00525CCD">
            <w:pPr>
              <w:jc w:val="center"/>
              <w:outlineLvl w:val="2"/>
              <w:rPr>
                <w:b/>
                <w:bCs/>
                <w:sz w:val="24"/>
                <w:lang w:val="nl-NL"/>
              </w:rPr>
            </w:pPr>
          </w:p>
          <w:p w14:paraId="1F2D249B" w14:textId="77777777" w:rsidR="00047C42" w:rsidRPr="00D0734C" w:rsidRDefault="00047C42" w:rsidP="00525CCD">
            <w:pPr>
              <w:jc w:val="center"/>
              <w:outlineLvl w:val="2"/>
              <w:rPr>
                <w:b/>
                <w:bCs/>
                <w:sz w:val="24"/>
                <w:lang w:val="nl-NL"/>
              </w:rPr>
            </w:pPr>
          </w:p>
          <w:p w14:paraId="2AB3472F" w14:textId="77777777" w:rsidR="00047C42" w:rsidRPr="00D0734C" w:rsidRDefault="00047C42" w:rsidP="00525CCD">
            <w:pPr>
              <w:jc w:val="center"/>
              <w:outlineLvl w:val="2"/>
              <w:rPr>
                <w:b/>
                <w:bCs/>
                <w:sz w:val="24"/>
                <w:lang w:val="nl-NL"/>
              </w:rPr>
            </w:pPr>
          </w:p>
          <w:p w14:paraId="30140030" w14:textId="77777777" w:rsidR="00E67FD9" w:rsidRPr="00D0734C" w:rsidRDefault="00E67FD9" w:rsidP="00525CCD">
            <w:pPr>
              <w:jc w:val="center"/>
              <w:outlineLvl w:val="2"/>
              <w:rPr>
                <w:b/>
                <w:bCs/>
                <w:sz w:val="24"/>
                <w:lang w:val="nl-NL"/>
              </w:rPr>
            </w:pPr>
          </w:p>
          <w:p w14:paraId="3ABEA81F" w14:textId="77777777" w:rsidR="00047C42" w:rsidRPr="00D0734C" w:rsidRDefault="00047C42" w:rsidP="00525CCD">
            <w:pPr>
              <w:jc w:val="center"/>
              <w:outlineLvl w:val="2"/>
              <w:rPr>
                <w:b/>
                <w:bCs/>
                <w:sz w:val="24"/>
                <w:lang w:val="nl-NL"/>
              </w:rPr>
            </w:pPr>
          </w:p>
          <w:p w14:paraId="3F448321" w14:textId="77777777" w:rsidR="00047C42" w:rsidRPr="00D0734C" w:rsidRDefault="00047C42" w:rsidP="00525CCD">
            <w:pPr>
              <w:jc w:val="center"/>
              <w:rPr>
                <w:sz w:val="22"/>
                <w:szCs w:val="22"/>
              </w:rPr>
            </w:pPr>
            <w:r w:rsidRPr="00D0734C">
              <w:rPr>
                <w:b/>
                <w:bCs/>
                <w:lang w:val="nl-NL"/>
              </w:rPr>
              <w:t>Lê Kim  Phúc</w:t>
            </w:r>
          </w:p>
        </w:tc>
        <w:tc>
          <w:tcPr>
            <w:tcW w:w="5103" w:type="dxa"/>
          </w:tcPr>
          <w:p w14:paraId="426768F9" w14:textId="77777777" w:rsidR="00047C42" w:rsidRPr="00D0734C" w:rsidRDefault="00047C42" w:rsidP="00525CCD">
            <w:pPr>
              <w:rPr>
                <w:sz w:val="22"/>
                <w:szCs w:val="22"/>
              </w:rPr>
            </w:pPr>
          </w:p>
        </w:tc>
        <w:tc>
          <w:tcPr>
            <w:tcW w:w="3968" w:type="dxa"/>
          </w:tcPr>
          <w:p w14:paraId="1432E616" w14:textId="77777777" w:rsidR="00047C42" w:rsidRPr="00D0734C" w:rsidRDefault="00047C42" w:rsidP="00525CCD">
            <w:pPr>
              <w:tabs>
                <w:tab w:val="left" w:pos="3836"/>
              </w:tabs>
              <w:jc w:val="center"/>
              <w:rPr>
                <w:b/>
              </w:rPr>
            </w:pPr>
          </w:p>
        </w:tc>
      </w:tr>
      <w:bookmarkEnd w:id="21"/>
    </w:tbl>
    <w:p w14:paraId="2FC37490" w14:textId="77777777" w:rsidR="00BF1B91" w:rsidRPr="00D0734C" w:rsidRDefault="00BF1B91" w:rsidP="00050251">
      <w:pPr>
        <w:rPr>
          <w:i/>
          <w:iCs/>
          <w:sz w:val="6"/>
          <w:szCs w:val="6"/>
        </w:rPr>
      </w:pPr>
    </w:p>
    <w:sectPr w:rsidR="00BF1B91" w:rsidRPr="00D0734C" w:rsidSect="001C2341">
      <w:headerReference w:type="default" r:id="rId8"/>
      <w:footerReference w:type="even" r:id="rId9"/>
      <w:footerReference w:type="default" r:id="rId10"/>
      <w:pgSz w:w="11907" w:h="16840" w:code="9"/>
      <w:pgMar w:top="1134" w:right="1134" w:bottom="1134" w:left="1701" w:header="51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70FB" w14:textId="77777777" w:rsidR="006725FA" w:rsidRDefault="006725FA" w:rsidP="00FE17A6">
      <w:r>
        <w:separator/>
      </w:r>
    </w:p>
  </w:endnote>
  <w:endnote w:type="continuationSeparator" w:id="0">
    <w:p w14:paraId="0E74FDC1" w14:textId="77777777" w:rsidR="006725FA" w:rsidRDefault="006725FA" w:rsidP="00FE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FC77" w14:textId="77777777" w:rsidR="00BA046E" w:rsidRDefault="00040C08" w:rsidP="00E33981">
    <w:pPr>
      <w:pStyle w:val="Footer"/>
      <w:framePr w:wrap="around" w:vAnchor="text" w:hAnchor="margin" w:xAlign="right" w:y="1"/>
      <w:rPr>
        <w:rStyle w:val="PageNumber"/>
      </w:rPr>
    </w:pPr>
    <w:r>
      <w:rPr>
        <w:rStyle w:val="PageNumber"/>
      </w:rPr>
      <w:fldChar w:fldCharType="begin"/>
    </w:r>
    <w:r w:rsidR="00BA046E">
      <w:rPr>
        <w:rStyle w:val="PageNumber"/>
      </w:rPr>
      <w:instrText xml:space="preserve">PAGE  </w:instrText>
    </w:r>
    <w:r>
      <w:rPr>
        <w:rStyle w:val="PageNumber"/>
      </w:rPr>
      <w:fldChar w:fldCharType="separate"/>
    </w:r>
    <w:r w:rsidR="00BA046E">
      <w:rPr>
        <w:rStyle w:val="PageNumber"/>
        <w:noProof/>
      </w:rPr>
      <w:t>2</w:t>
    </w:r>
    <w:r>
      <w:rPr>
        <w:rStyle w:val="PageNumber"/>
      </w:rPr>
      <w:fldChar w:fldCharType="end"/>
    </w:r>
  </w:p>
  <w:p w14:paraId="05FA365A" w14:textId="77777777" w:rsidR="00BA046E" w:rsidRDefault="00BA046E" w:rsidP="00E33981">
    <w:pPr>
      <w:pStyle w:val="Footer"/>
      <w:ind w:right="360"/>
    </w:pPr>
  </w:p>
  <w:p w14:paraId="05C4753E" w14:textId="77777777" w:rsidR="00B1596A" w:rsidRDefault="00B159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28E6" w14:textId="77777777" w:rsidR="00BA046E" w:rsidRDefault="00BA046E" w:rsidP="00E339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2FFA" w14:textId="77777777" w:rsidR="006725FA" w:rsidRDefault="006725FA" w:rsidP="00FE17A6">
      <w:r>
        <w:separator/>
      </w:r>
    </w:p>
  </w:footnote>
  <w:footnote w:type="continuationSeparator" w:id="0">
    <w:p w14:paraId="639BDDD2" w14:textId="77777777" w:rsidR="006725FA" w:rsidRDefault="006725FA" w:rsidP="00FE1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857016"/>
      <w:docPartObj>
        <w:docPartGallery w:val="Page Numbers (Top of Page)"/>
        <w:docPartUnique/>
      </w:docPartObj>
    </w:sdtPr>
    <w:sdtEndPr>
      <w:rPr>
        <w:noProof/>
      </w:rPr>
    </w:sdtEndPr>
    <w:sdtContent>
      <w:p w14:paraId="5135B385" w14:textId="72B86A0C" w:rsidR="00BA046E" w:rsidRDefault="009F07B6">
        <w:pPr>
          <w:pStyle w:val="Header"/>
          <w:jc w:val="center"/>
        </w:pPr>
        <w:r>
          <w:fldChar w:fldCharType="begin"/>
        </w:r>
        <w:r>
          <w:instrText xml:space="preserve"> PAGE   \* MERGEFORMAT </w:instrText>
        </w:r>
        <w:r>
          <w:fldChar w:fldCharType="separate"/>
        </w:r>
        <w:r w:rsidR="00B33FC0">
          <w:rPr>
            <w:noProof/>
          </w:rPr>
          <w:t>2</w:t>
        </w:r>
        <w:r>
          <w:rPr>
            <w:noProof/>
          </w:rPr>
          <w:fldChar w:fldCharType="end"/>
        </w:r>
      </w:p>
    </w:sdtContent>
  </w:sdt>
  <w:p w14:paraId="1434C8DD" w14:textId="77777777" w:rsidR="00BA046E" w:rsidRPr="000700A2" w:rsidRDefault="00BA046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015"/>
    <w:multiLevelType w:val="hybridMultilevel"/>
    <w:tmpl w:val="6EE0DF88"/>
    <w:lvl w:ilvl="0" w:tplc="76506426">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 w15:restartNumberingAfterBreak="0">
    <w:nsid w:val="23757AD8"/>
    <w:multiLevelType w:val="hybridMultilevel"/>
    <w:tmpl w:val="F53ED182"/>
    <w:lvl w:ilvl="0" w:tplc="1284D0B8">
      <w:start w:val="1"/>
      <w:numFmt w:val="upperRoman"/>
      <w:lvlText w:val="%1."/>
      <w:lvlJc w:val="left"/>
      <w:pPr>
        <w:ind w:left="1081" w:hanging="231"/>
      </w:pPr>
      <w:rPr>
        <w:rFonts w:ascii="Times New Roman" w:eastAsia="Times New Roman" w:hAnsi="Times New Roman" w:cs="Times New Roman" w:hint="default"/>
        <w:b/>
        <w:bCs/>
        <w:i w:val="0"/>
        <w:iCs w:val="0"/>
        <w:spacing w:val="-1"/>
        <w:w w:val="99"/>
        <w:sz w:val="26"/>
        <w:szCs w:val="26"/>
        <w:lang w:val="vi" w:eastAsia="en-US" w:bidi="ar-SA"/>
      </w:rPr>
    </w:lvl>
    <w:lvl w:ilvl="1" w:tplc="DD56D77E">
      <w:start w:val="1"/>
      <w:numFmt w:val="decimal"/>
      <w:lvlText w:val="%2."/>
      <w:lvlJc w:val="left"/>
      <w:pPr>
        <w:ind w:left="1131" w:hanging="281"/>
      </w:pPr>
      <w:rPr>
        <w:rFonts w:ascii="Times New Roman" w:eastAsia="Times New Roman" w:hAnsi="Times New Roman" w:cs="Times New Roman" w:hint="default"/>
        <w:b/>
        <w:bCs/>
        <w:i w:val="0"/>
        <w:iCs w:val="0"/>
        <w:spacing w:val="0"/>
        <w:w w:val="100"/>
        <w:sz w:val="28"/>
        <w:szCs w:val="28"/>
        <w:lang w:val="vi" w:eastAsia="en-US" w:bidi="ar-SA"/>
      </w:rPr>
    </w:lvl>
    <w:lvl w:ilvl="2" w:tplc="B9F46724">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3ECEC788">
      <w:numFmt w:val="bullet"/>
      <w:lvlText w:val="•"/>
      <w:lvlJc w:val="left"/>
      <w:pPr>
        <w:ind w:left="2184" w:hanging="178"/>
      </w:pPr>
      <w:rPr>
        <w:rFonts w:hint="default"/>
        <w:lang w:val="vi" w:eastAsia="en-US" w:bidi="ar-SA"/>
      </w:rPr>
    </w:lvl>
    <w:lvl w:ilvl="4" w:tplc="6680B896">
      <w:numFmt w:val="bullet"/>
      <w:lvlText w:val="•"/>
      <w:lvlJc w:val="left"/>
      <w:pPr>
        <w:ind w:left="3229" w:hanging="178"/>
      </w:pPr>
      <w:rPr>
        <w:rFonts w:hint="default"/>
        <w:lang w:val="vi" w:eastAsia="en-US" w:bidi="ar-SA"/>
      </w:rPr>
    </w:lvl>
    <w:lvl w:ilvl="5" w:tplc="E662C340">
      <w:numFmt w:val="bullet"/>
      <w:lvlText w:val="•"/>
      <w:lvlJc w:val="left"/>
      <w:pPr>
        <w:ind w:left="4274" w:hanging="178"/>
      </w:pPr>
      <w:rPr>
        <w:rFonts w:hint="default"/>
        <w:lang w:val="vi" w:eastAsia="en-US" w:bidi="ar-SA"/>
      </w:rPr>
    </w:lvl>
    <w:lvl w:ilvl="6" w:tplc="E770718C">
      <w:numFmt w:val="bullet"/>
      <w:lvlText w:val="•"/>
      <w:lvlJc w:val="left"/>
      <w:pPr>
        <w:ind w:left="5318" w:hanging="178"/>
      </w:pPr>
      <w:rPr>
        <w:rFonts w:hint="default"/>
        <w:lang w:val="vi" w:eastAsia="en-US" w:bidi="ar-SA"/>
      </w:rPr>
    </w:lvl>
    <w:lvl w:ilvl="7" w:tplc="72AC9ADC">
      <w:numFmt w:val="bullet"/>
      <w:lvlText w:val="•"/>
      <w:lvlJc w:val="left"/>
      <w:pPr>
        <w:ind w:left="6363" w:hanging="178"/>
      </w:pPr>
      <w:rPr>
        <w:rFonts w:hint="default"/>
        <w:lang w:val="vi" w:eastAsia="en-US" w:bidi="ar-SA"/>
      </w:rPr>
    </w:lvl>
    <w:lvl w:ilvl="8" w:tplc="77FA17D6">
      <w:numFmt w:val="bullet"/>
      <w:lvlText w:val="•"/>
      <w:lvlJc w:val="left"/>
      <w:pPr>
        <w:ind w:left="7408" w:hanging="178"/>
      </w:pPr>
      <w:rPr>
        <w:rFonts w:hint="default"/>
        <w:lang w:val="vi" w:eastAsia="en-US" w:bidi="ar-SA"/>
      </w:rPr>
    </w:lvl>
  </w:abstractNum>
  <w:abstractNum w:abstractNumId="2" w15:restartNumberingAfterBreak="0">
    <w:nsid w:val="3DF53280"/>
    <w:multiLevelType w:val="hybridMultilevel"/>
    <w:tmpl w:val="1CF65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FC78AC"/>
    <w:multiLevelType w:val="hybridMultilevel"/>
    <w:tmpl w:val="77D2394E"/>
    <w:lvl w:ilvl="0" w:tplc="FFFFFFFF">
      <w:start w:val="1"/>
      <w:numFmt w:val="bullet"/>
      <w:pStyle w:val="DocumentMap"/>
      <w:lvlText w:val="+"/>
      <w:lvlJc w:val="left"/>
      <w:pPr>
        <w:tabs>
          <w:tab w:val="num" w:pos="567"/>
        </w:tabs>
        <w:ind w:left="567" w:hanging="283"/>
      </w:pPr>
      <w:rPr>
        <w:rFonts w:ascii=".VnAvant" w:hAnsi=".VnAvant" w:hint="default"/>
        <w:b/>
        <w:i w:val="0"/>
        <w:sz w:val="24"/>
        <w:szCs w:val="24"/>
        <w:lang w:val="fr-FR"/>
      </w:rPr>
    </w:lvl>
    <w:lvl w:ilvl="1" w:tplc="FFFFFFFF">
      <w:start w:val="1"/>
      <w:numFmt w:val="bullet"/>
      <w:lvlText w:val="o"/>
      <w:lvlJc w:val="left"/>
      <w:pPr>
        <w:tabs>
          <w:tab w:val="num" w:pos="2147"/>
        </w:tabs>
        <w:ind w:left="2147" w:hanging="360"/>
      </w:pPr>
      <w:rPr>
        <w:rFonts w:ascii="Courier New" w:hAnsi="Courier New" w:cs="Courier New" w:hint="default"/>
      </w:rPr>
    </w:lvl>
    <w:lvl w:ilvl="2" w:tplc="FFFFFFFF" w:tentative="1">
      <w:start w:val="1"/>
      <w:numFmt w:val="bullet"/>
      <w:lvlText w:val=""/>
      <w:lvlJc w:val="left"/>
      <w:pPr>
        <w:tabs>
          <w:tab w:val="num" w:pos="2867"/>
        </w:tabs>
        <w:ind w:left="2867" w:hanging="360"/>
      </w:pPr>
      <w:rPr>
        <w:rFonts w:ascii="Wingdings" w:hAnsi="Wingdings" w:hint="default"/>
      </w:rPr>
    </w:lvl>
    <w:lvl w:ilvl="3" w:tplc="FFFFFFFF" w:tentative="1">
      <w:start w:val="1"/>
      <w:numFmt w:val="bullet"/>
      <w:lvlText w:val=""/>
      <w:lvlJc w:val="left"/>
      <w:pPr>
        <w:tabs>
          <w:tab w:val="num" w:pos="3587"/>
        </w:tabs>
        <w:ind w:left="3587" w:hanging="360"/>
      </w:pPr>
      <w:rPr>
        <w:rFonts w:ascii="Symbol" w:hAnsi="Symbol" w:hint="default"/>
      </w:rPr>
    </w:lvl>
    <w:lvl w:ilvl="4" w:tplc="FFFFFFFF" w:tentative="1">
      <w:start w:val="1"/>
      <w:numFmt w:val="bullet"/>
      <w:lvlText w:val="o"/>
      <w:lvlJc w:val="left"/>
      <w:pPr>
        <w:tabs>
          <w:tab w:val="num" w:pos="4307"/>
        </w:tabs>
        <w:ind w:left="4307" w:hanging="360"/>
      </w:pPr>
      <w:rPr>
        <w:rFonts w:ascii="Courier New" w:hAnsi="Courier New" w:cs="Courier New" w:hint="default"/>
      </w:rPr>
    </w:lvl>
    <w:lvl w:ilvl="5" w:tplc="FFFFFFFF" w:tentative="1">
      <w:start w:val="1"/>
      <w:numFmt w:val="bullet"/>
      <w:lvlText w:val=""/>
      <w:lvlJc w:val="left"/>
      <w:pPr>
        <w:tabs>
          <w:tab w:val="num" w:pos="5027"/>
        </w:tabs>
        <w:ind w:left="5027" w:hanging="360"/>
      </w:pPr>
      <w:rPr>
        <w:rFonts w:ascii="Wingdings" w:hAnsi="Wingdings" w:hint="default"/>
      </w:rPr>
    </w:lvl>
    <w:lvl w:ilvl="6" w:tplc="FFFFFFFF" w:tentative="1">
      <w:start w:val="1"/>
      <w:numFmt w:val="bullet"/>
      <w:lvlText w:val=""/>
      <w:lvlJc w:val="left"/>
      <w:pPr>
        <w:tabs>
          <w:tab w:val="num" w:pos="5747"/>
        </w:tabs>
        <w:ind w:left="5747" w:hanging="360"/>
      </w:pPr>
      <w:rPr>
        <w:rFonts w:ascii="Symbol" w:hAnsi="Symbol" w:hint="default"/>
      </w:rPr>
    </w:lvl>
    <w:lvl w:ilvl="7" w:tplc="FFFFFFFF">
      <w:start w:val="1"/>
      <w:numFmt w:val="bullet"/>
      <w:lvlText w:val="o"/>
      <w:lvlJc w:val="left"/>
      <w:pPr>
        <w:tabs>
          <w:tab w:val="num" w:pos="6467"/>
        </w:tabs>
        <w:ind w:left="6467" w:hanging="360"/>
      </w:pPr>
      <w:rPr>
        <w:rFonts w:ascii="Courier New" w:hAnsi="Courier New" w:cs="Courier New" w:hint="default"/>
      </w:rPr>
    </w:lvl>
    <w:lvl w:ilvl="8" w:tplc="FFFFFFFF">
      <w:start w:val="1"/>
      <w:numFmt w:val="bullet"/>
      <w:lvlText w:val=""/>
      <w:lvlJc w:val="left"/>
      <w:pPr>
        <w:tabs>
          <w:tab w:val="num" w:pos="7187"/>
        </w:tabs>
        <w:ind w:left="7187" w:hanging="360"/>
      </w:pPr>
      <w:rPr>
        <w:rFonts w:ascii="Wingdings" w:hAnsi="Wingdings" w:hint="default"/>
      </w:rPr>
    </w:lvl>
  </w:abstractNum>
  <w:abstractNum w:abstractNumId="4" w15:restartNumberingAfterBreak="0">
    <w:nsid w:val="5CD53203"/>
    <w:multiLevelType w:val="multilevel"/>
    <w:tmpl w:val="B182410C"/>
    <w:lvl w:ilvl="0">
      <w:start w:val="1"/>
      <w:numFmt w:val="decimal"/>
      <w:pStyle w:val="M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9025C0"/>
    <w:multiLevelType w:val="hybridMultilevel"/>
    <w:tmpl w:val="A9AC9B30"/>
    <w:lvl w:ilvl="0" w:tplc="B5B0A4AE">
      <w:start w:val="1"/>
      <w:numFmt w:val="lowerLetter"/>
      <w:lvlText w:val="%1)"/>
      <w:lvlJc w:val="left"/>
      <w:pPr>
        <w:ind w:left="1167" w:hanging="305"/>
      </w:pPr>
      <w:rPr>
        <w:rFonts w:ascii="Times New Roman" w:eastAsia="Times New Roman" w:hAnsi="Times New Roman" w:cs="Times New Roman" w:hint="default"/>
        <w:b w:val="0"/>
        <w:bCs w:val="0"/>
        <w:i/>
        <w:iCs/>
        <w:spacing w:val="0"/>
        <w:w w:val="100"/>
        <w:sz w:val="28"/>
        <w:szCs w:val="28"/>
        <w:lang w:val="vi" w:eastAsia="en-US" w:bidi="ar-SA"/>
      </w:rPr>
    </w:lvl>
    <w:lvl w:ilvl="1" w:tplc="0A885CCA">
      <w:start w:val="1"/>
      <w:numFmt w:val="decimal"/>
      <w:lvlText w:val="%2."/>
      <w:lvlJc w:val="left"/>
      <w:pPr>
        <w:ind w:left="143" w:hanging="307"/>
      </w:pPr>
      <w:rPr>
        <w:rFonts w:ascii="Times New Roman" w:eastAsia="Times New Roman" w:hAnsi="Times New Roman" w:cs="Times New Roman"/>
        <w:b w:val="0"/>
        <w:bCs w:val="0"/>
        <w:i w:val="0"/>
        <w:iCs w:val="0"/>
        <w:spacing w:val="0"/>
        <w:w w:val="100"/>
        <w:sz w:val="28"/>
        <w:szCs w:val="28"/>
        <w:lang w:val="vi" w:eastAsia="en-US" w:bidi="ar-SA"/>
      </w:rPr>
    </w:lvl>
    <w:lvl w:ilvl="2" w:tplc="59E0720C">
      <w:numFmt w:val="bullet"/>
      <w:lvlText w:val="•"/>
      <w:lvlJc w:val="left"/>
      <w:pPr>
        <w:ind w:left="2086" w:hanging="307"/>
      </w:pPr>
      <w:rPr>
        <w:rFonts w:hint="default"/>
        <w:lang w:val="vi" w:eastAsia="en-US" w:bidi="ar-SA"/>
      </w:rPr>
    </w:lvl>
    <w:lvl w:ilvl="3" w:tplc="DAB265CC">
      <w:numFmt w:val="bullet"/>
      <w:lvlText w:val="•"/>
      <w:lvlJc w:val="left"/>
      <w:pPr>
        <w:ind w:left="3012" w:hanging="307"/>
      </w:pPr>
      <w:rPr>
        <w:rFonts w:hint="default"/>
        <w:lang w:val="vi" w:eastAsia="en-US" w:bidi="ar-SA"/>
      </w:rPr>
    </w:lvl>
    <w:lvl w:ilvl="4" w:tplc="E26283F0">
      <w:numFmt w:val="bullet"/>
      <w:lvlText w:val="•"/>
      <w:lvlJc w:val="left"/>
      <w:pPr>
        <w:ind w:left="3939" w:hanging="307"/>
      </w:pPr>
      <w:rPr>
        <w:rFonts w:hint="default"/>
        <w:lang w:val="vi" w:eastAsia="en-US" w:bidi="ar-SA"/>
      </w:rPr>
    </w:lvl>
    <w:lvl w:ilvl="5" w:tplc="2730D134">
      <w:numFmt w:val="bullet"/>
      <w:lvlText w:val="•"/>
      <w:lvlJc w:val="left"/>
      <w:pPr>
        <w:ind w:left="4865" w:hanging="307"/>
      </w:pPr>
      <w:rPr>
        <w:rFonts w:hint="default"/>
        <w:lang w:val="vi" w:eastAsia="en-US" w:bidi="ar-SA"/>
      </w:rPr>
    </w:lvl>
    <w:lvl w:ilvl="6" w:tplc="53E6338C">
      <w:numFmt w:val="bullet"/>
      <w:lvlText w:val="•"/>
      <w:lvlJc w:val="left"/>
      <w:pPr>
        <w:ind w:left="5791" w:hanging="307"/>
      </w:pPr>
      <w:rPr>
        <w:rFonts w:hint="default"/>
        <w:lang w:val="vi" w:eastAsia="en-US" w:bidi="ar-SA"/>
      </w:rPr>
    </w:lvl>
    <w:lvl w:ilvl="7" w:tplc="F8CE808E">
      <w:numFmt w:val="bullet"/>
      <w:lvlText w:val="•"/>
      <w:lvlJc w:val="left"/>
      <w:pPr>
        <w:ind w:left="6718" w:hanging="307"/>
      </w:pPr>
      <w:rPr>
        <w:rFonts w:hint="default"/>
        <w:lang w:val="vi" w:eastAsia="en-US" w:bidi="ar-SA"/>
      </w:rPr>
    </w:lvl>
    <w:lvl w:ilvl="8" w:tplc="48266EB0">
      <w:numFmt w:val="bullet"/>
      <w:lvlText w:val="•"/>
      <w:lvlJc w:val="left"/>
      <w:pPr>
        <w:ind w:left="7644" w:hanging="307"/>
      </w:pPr>
      <w:rPr>
        <w:rFonts w:hint="default"/>
        <w:lang w:val="vi" w:eastAsia="en-US" w:bidi="ar-SA"/>
      </w:rPr>
    </w:lvl>
  </w:abstractNum>
  <w:abstractNum w:abstractNumId="6" w15:restartNumberingAfterBreak="0">
    <w:nsid w:val="67515DF0"/>
    <w:multiLevelType w:val="hybridMultilevel"/>
    <w:tmpl w:val="F9D63778"/>
    <w:lvl w:ilvl="0" w:tplc="8260303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7" w15:restartNumberingAfterBreak="0">
    <w:nsid w:val="697B6DAE"/>
    <w:multiLevelType w:val="hybridMultilevel"/>
    <w:tmpl w:val="FC6EC09E"/>
    <w:lvl w:ilvl="0" w:tplc="034E184E">
      <w:numFmt w:val="bullet"/>
      <w:lvlText w:val="-"/>
      <w:lvlJc w:val="left"/>
      <w:pPr>
        <w:ind w:left="143"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CE9A696C">
      <w:numFmt w:val="bullet"/>
      <w:lvlText w:val="•"/>
      <w:lvlJc w:val="left"/>
      <w:pPr>
        <w:ind w:left="1075" w:hanging="192"/>
      </w:pPr>
      <w:rPr>
        <w:rFonts w:hint="default"/>
        <w:lang w:val="vi" w:eastAsia="en-US" w:bidi="ar-SA"/>
      </w:rPr>
    </w:lvl>
    <w:lvl w:ilvl="2" w:tplc="B06240D0">
      <w:numFmt w:val="bullet"/>
      <w:lvlText w:val="•"/>
      <w:lvlJc w:val="left"/>
      <w:pPr>
        <w:ind w:left="2011" w:hanging="192"/>
      </w:pPr>
      <w:rPr>
        <w:rFonts w:hint="default"/>
        <w:lang w:val="vi" w:eastAsia="en-US" w:bidi="ar-SA"/>
      </w:rPr>
    </w:lvl>
    <w:lvl w:ilvl="3" w:tplc="001CA8E6">
      <w:numFmt w:val="bullet"/>
      <w:lvlText w:val="•"/>
      <w:lvlJc w:val="left"/>
      <w:pPr>
        <w:ind w:left="2947" w:hanging="192"/>
      </w:pPr>
      <w:rPr>
        <w:rFonts w:hint="default"/>
        <w:lang w:val="vi" w:eastAsia="en-US" w:bidi="ar-SA"/>
      </w:rPr>
    </w:lvl>
    <w:lvl w:ilvl="4" w:tplc="0094B022">
      <w:numFmt w:val="bullet"/>
      <w:lvlText w:val="•"/>
      <w:lvlJc w:val="left"/>
      <w:pPr>
        <w:ind w:left="3882" w:hanging="192"/>
      </w:pPr>
      <w:rPr>
        <w:rFonts w:hint="default"/>
        <w:lang w:val="vi" w:eastAsia="en-US" w:bidi="ar-SA"/>
      </w:rPr>
    </w:lvl>
    <w:lvl w:ilvl="5" w:tplc="7A52FFE6">
      <w:numFmt w:val="bullet"/>
      <w:lvlText w:val="•"/>
      <w:lvlJc w:val="left"/>
      <w:pPr>
        <w:ind w:left="4818" w:hanging="192"/>
      </w:pPr>
      <w:rPr>
        <w:rFonts w:hint="default"/>
        <w:lang w:val="vi" w:eastAsia="en-US" w:bidi="ar-SA"/>
      </w:rPr>
    </w:lvl>
    <w:lvl w:ilvl="6" w:tplc="C06C6F26">
      <w:numFmt w:val="bullet"/>
      <w:lvlText w:val="•"/>
      <w:lvlJc w:val="left"/>
      <w:pPr>
        <w:ind w:left="5754" w:hanging="192"/>
      </w:pPr>
      <w:rPr>
        <w:rFonts w:hint="default"/>
        <w:lang w:val="vi" w:eastAsia="en-US" w:bidi="ar-SA"/>
      </w:rPr>
    </w:lvl>
    <w:lvl w:ilvl="7" w:tplc="738C4F06">
      <w:numFmt w:val="bullet"/>
      <w:lvlText w:val="•"/>
      <w:lvlJc w:val="left"/>
      <w:pPr>
        <w:ind w:left="6690" w:hanging="192"/>
      </w:pPr>
      <w:rPr>
        <w:rFonts w:hint="default"/>
        <w:lang w:val="vi" w:eastAsia="en-US" w:bidi="ar-SA"/>
      </w:rPr>
    </w:lvl>
    <w:lvl w:ilvl="8" w:tplc="0DACD972">
      <w:numFmt w:val="bullet"/>
      <w:lvlText w:val="•"/>
      <w:lvlJc w:val="left"/>
      <w:pPr>
        <w:ind w:left="7625" w:hanging="192"/>
      </w:pPr>
      <w:rPr>
        <w:rFonts w:hint="default"/>
        <w:lang w:val="vi" w:eastAsia="en-US" w:bidi="ar-SA"/>
      </w:rPr>
    </w:lvl>
  </w:abstractNum>
  <w:abstractNum w:abstractNumId="8" w15:restartNumberingAfterBreak="0">
    <w:nsid w:val="74424C0E"/>
    <w:multiLevelType w:val="hybridMultilevel"/>
    <w:tmpl w:val="69542E7A"/>
    <w:lvl w:ilvl="0" w:tplc="5A141B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5F76421"/>
    <w:multiLevelType w:val="hybridMultilevel"/>
    <w:tmpl w:val="37D8DA46"/>
    <w:lvl w:ilvl="0" w:tplc="5AD2A410">
      <w:numFmt w:val="bullet"/>
      <w:lvlText w:val="*"/>
      <w:lvlJc w:val="left"/>
      <w:pPr>
        <w:ind w:left="1069" w:hanging="207"/>
      </w:pPr>
      <w:rPr>
        <w:rFonts w:ascii="Times New Roman" w:eastAsia="Times New Roman" w:hAnsi="Times New Roman" w:cs="Times New Roman" w:hint="default"/>
        <w:b/>
        <w:bCs/>
        <w:i w:val="0"/>
        <w:iCs w:val="0"/>
        <w:spacing w:val="0"/>
        <w:w w:val="100"/>
        <w:sz w:val="28"/>
        <w:szCs w:val="28"/>
        <w:lang w:val="vi" w:eastAsia="en-US" w:bidi="ar-SA"/>
      </w:rPr>
    </w:lvl>
    <w:lvl w:ilvl="1" w:tplc="6762B3F0">
      <w:numFmt w:val="bullet"/>
      <w:lvlText w:val="•"/>
      <w:lvlJc w:val="left"/>
      <w:pPr>
        <w:ind w:left="1903" w:hanging="207"/>
      </w:pPr>
      <w:rPr>
        <w:rFonts w:hint="default"/>
        <w:lang w:val="vi" w:eastAsia="en-US" w:bidi="ar-SA"/>
      </w:rPr>
    </w:lvl>
    <w:lvl w:ilvl="2" w:tplc="7C4E2452">
      <w:numFmt w:val="bullet"/>
      <w:lvlText w:val="•"/>
      <w:lvlJc w:val="left"/>
      <w:pPr>
        <w:ind w:left="2747" w:hanging="207"/>
      </w:pPr>
      <w:rPr>
        <w:rFonts w:hint="default"/>
        <w:lang w:val="vi" w:eastAsia="en-US" w:bidi="ar-SA"/>
      </w:rPr>
    </w:lvl>
    <w:lvl w:ilvl="3" w:tplc="EB68842E">
      <w:numFmt w:val="bullet"/>
      <w:lvlText w:val="•"/>
      <w:lvlJc w:val="left"/>
      <w:pPr>
        <w:ind w:left="3591" w:hanging="207"/>
      </w:pPr>
      <w:rPr>
        <w:rFonts w:hint="default"/>
        <w:lang w:val="vi" w:eastAsia="en-US" w:bidi="ar-SA"/>
      </w:rPr>
    </w:lvl>
    <w:lvl w:ilvl="4" w:tplc="3F1A56CC">
      <w:numFmt w:val="bullet"/>
      <w:lvlText w:val="•"/>
      <w:lvlJc w:val="left"/>
      <w:pPr>
        <w:ind w:left="4434" w:hanging="207"/>
      </w:pPr>
      <w:rPr>
        <w:rFonts w:hint="default"/>
        <w:lang w:val="vi" w:eastAsia="en-US" w:bidi="ar-SA"/>
      </w:rPr>
    </w:lvl>
    <w:lvl w:ilvl="5" w:tplc="2C9CCEAE">
      <w:numFmt w:val="bullet"/>
      <w:lvlText w:val="•"/>
      <w:lvlJc w:val="left"/>
      <w:pPr>
        <w:ind w:left="5278" w:hanging="207"/>
      </w:pPr>
      <w:rPr>
        <w:rFonts w:hint="default"/>
        <w:lang w:val="vi" w:eastAsia="en-US" w:bidi="ar-SA"/>
      </w:rPr>
    </w:lvl>
    <w:lvl w:ilvl="6" w:tplc="6BE46CA8">
      <w:numFmt w:val="bullet"/>
      <w:lvlText w:val="•"/>
      <w:lvlJc w:val="left"/>
      <w:pPr>
        <w:ind w:left="6122" w:hanging="207"/>
      </w:pPr>
      <w:rPr>
        <w:rFonts w:hint="default"/>
        <w:lang w:val="vi" w:eastAsia="en-US" w:bidi="ar-SA"/>
      </w:rPr>
    </w:lvl>
    <w:lvl w:ilvl="7" w:tplc="F7646E40">
      <w:numFmt w:val="bullet"/>
      <w:lvlText w:val="•"/>
      <w:lvlJc w:val="left"/>
      <w:pPr>
        <w:ind w:left="6966" w:hanging="207"/>
      </w:pPr>
      <w:rPr>
        <w:rFonts w:hint="default"/>
        <w:lang w:val="vi" w:eastAsia="en-US" w:bidi="ar-SA"/>
      </w:rPr>
    </w:lvl>
    <w:lvl w:ilvl="8" w:tplc="F4E4865C">
      <w:numFmt w:val="bullet"/>
      <w:lvlText w:val="•"/>
      <w:lvlJc w:val="left"/>
      <w:pPr>
        <w:ind w:left="7809" w:hanging="207"/>
      </w:pPr>
      <w:rPr>
        <w:rFonts w:hint="default"/>
        <w:lang w:val="vi" w:eastAsia="en-US" w:bidi="ar-SA"/>
      </w:rPr>
    </w:lvl>
  </w:abstractNum>
  <w:abstractNum w:abstractNumId="10" w15:restartNumberingAfterBreak="0">
    <w:nsid w:val="7E0F60E6"/>
    <w:multiLevelType w:val="hybridMultilevel"/>
    <w:tmpl w:val="F68ACA06"/>
    <w:lvl w:ilvl="0" w:tplc="7D62830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472407039">
    <w:abstractNumId w:val="3"/>
  </w:num>
  <w:num w:numId="2" w16cid:durableId="660697271">
    <w:abstractNumId w:val="4"/>
  </w:num>
  <w:num w:numId="3" w16cid:durableId="1507285410">
    <w:abstractNumId w:val="10"/>
  </w:num>
  <w:num w:numId="4" w16cid:durableId="117339312">
    <w:abstractNumId w:val="0"/>
  </w:num>
  <w:num w:numId="5" w16cid:durableId="873150482">
    <w:abstractNumId w:val="6"/>
  </w:num>
  <w:num w:numId="6" w16cid:durableId="824904786">
    <w:abstractNumId w:val="1"/>
  </w:num>
  <w:num w:numId="7" w16cid:durableId="960115119">
    <w:abstractNumId w:val="5"/>
  </w:num>
  <w:num w:numId="8" w16cid:durableId="1385375296">
    <w:abstractNumId w:val="8"/>
  </w:num>
  <w:num w:numId="9" w16cid:durableId="784733093">
    <w:abstractNumId w:val="7"/>
  </w:num>
  <w:num w:numId="10" w16cid:durableId="789518073">
    <w:abstractNumId w:val="9"/>
  </w:num>
  <w:num w:numId="11" w16cid:durableId="1888180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B5"/>
    <w:rsid w:val="0000011B"/>
    <w:rsid w:val="00000852"/>
    <w:rsid w:val="000016D5"/>
    <w:rsid w:val="00006227"/>
    <w:rsid w:val="00013D0C"/>
    <w:rsid w:val="0001461D"/>
    <w:rsid w:val="00016D5D"/>
    <w:rsid w:val="0002098D"/>
    <w:rsid w:val="0002124A"/>
    <w:rsid w:val="00021D52"/>
    <w:rsid w:val="00023583"/>
    <w:rsid w:val="000269D0"/>
    <w:rsid w:val="000270A3"/>
    <w:rsid w:val="00027574"/>
    <w:rsid w:val="000314AA"/>
    <w:rsid w:val="00035750"/>
    <w:rsid w:val="000405EA"/>
    <w:rsid w:val="00040C08"/>
    <w:rsid w:val="0004269A"/>
    <w:rsid w:val="0004624F"/>
    <w:rsid w:val="000474FD"/>
    <w:rsid w:val="00047C42"/>
    <w:rsid w:val="00050251"/>
    <w:rsid w:val="00053EBD"/>
    <w:rsid w:val="00055958"/>
    <w:rsid w:val="00055ECF"/>
    <w:rsid w:val="00056CA5"/>
    <w:rsid w:val="000606BE"/>
    <w:rsid w:val="00061C77"/>
    <w:rsid w:val="00062397"/>
    <w:rsid w:val="000627F8"/>
    <w:rsid w:val="00064FDD"/>
    <w:rsid w:val="00065BC5"/>
    <w:rsid w:val="000700A2"/>
    <w:rsid w:val="00070EF9"/>
    <w:rsid w:val="00075867"/>
    <w:rsid w:val="00076CBF"/>
    <w:rsid w:val="00076F42"/>
    <w:rsid w:val="00077171"/>
    <w:rsid w:val="00077C7D"/>
    <w:rsid w:val="00081E7E"/>
    <w:rsid w:val="000842C8"/>
    <w:rsid w:val="00091417"/>
    <w:rsid w:val="00092A8F"/>
    <w:rsid w:val="000931EE"/>
    <w:rsid w:val="00095CFB"/>
    <w:rsid w:val="00097D1B"/>
    <w:rsid w:val="00097E98"/>
    <w:rsid w:val="000A0E80"/>
    <w:rsid w:val="000A2115"/>
    <w:rsid w:val="000A34A0"/>
    <w:rsid w:val="000A3C35"/>
    <w:rsid w:val="000A5E56"/>
    <w:rsid w:val="000A7329"/>
    <w:rsid w:val="000B0F19"/>
    <w:rsid w:val="000B2D8D"/>
    <w:rsid w:val="000B3601"/>
    <w:rsid w:val="000B4AB6"/>
    <w:rsid w:val="000B4C54"/>
    <w:rsid w:val="000B52F1"/>
    <w:rsid w:val="000B5755"/>
    <w:rsid w:val="000B5AE6"/>
    <w:rsid w:val="000C521F"/>
    <w:rsid w:val="000C62EA"/>
    <w:rsid w:val="000C70DD"/>
    <w:rsid w:val="000C7143"/>
    <w:rsid w:val="000D2BC4"/>
    <w:rsid w:val="000D2DCC"/>
    <w:rsid w:val="000D6BA1"/>
    <w:rsid w:val="000D7435"/>
    <w:rsid w:val="000E0AF5"/>
    <w:rsid w:val="000E4FF7"/>
    <w:rsid w:val="000E575A"/>
    <w:rsid w:val="000F1D4A"/>
    <w:rsid w:val="000F2AA9"/>
    <w:rsid w:val="000F49AA"/>
    <w:rsid w:val="000F7544"/>
    <w:rsid w:val="00102F6F"/>
    <w:rsid w:val="00103AE5"/>
    <w:rsid w:val="001051C0"/>
    <w:rsid w:val="00105692"/>
    <w:rsid w:val="00105FEF"/>
    <w:rsid w:val="00107792"/>
    <w:rsid w:val="00107ED8"/>
    <w:rsid w:val="00110599"/>
    <w:rsid w:val="00111233"/>
    <w:rsid w:val="00112010"/>
    <w:rsid w:val="001121F6"/>
    <w:rsid w:val="00112659"/>
    <w:rsid w:val="00112FA5"/>
    <w:rsid w:val="00114272"/>
    <w:rsid w:val="00114473"/>
    <w:rsid w:val="00120A70"/>
    <w:rsid w:val="0012167B"/>
    <w:rsid w:val="001221A3"/>
    <w:rsid w:val="00122820"/>
    <w:rsid w:val="00122A75"/>
    <w:rsid w:val="00124BDC"/>
    <w:rsid w:val="001276D5"/>
    <w:rsid w:val="00132210"/>
    <w:rsid w:val="00132CB3"/>
    <w:rsid w:val="001330D2"/>
    <w:rsid w:val="00133478"/>
    <w:rsid w:val="00134E07"/>
    <w:rsid w:val="00137EB9"/>
    <w:rsid w:val="00145DB6"/>
    <w:rsid w:val="00150B7D"/>
    <w:rsid w:val="00151E9F"/>
    <w:rsid w:val="00151FF3"/>
    <w:rsid w:val="00152AAE"/>
    <w:rsid w:val="00154B3B"/>
    <w:rsid w:val="001571E4"/>
    <w:rsid w:val="001576A5"/>
    <w:rsid w:val="001603E6"/>
    <w:rsid w:val="00161269"/>
    <w:rsid w:val="0016322A"/>
    <w:rsid w:val="001632AE"/>
    <w:rsid w:val="00164272"/>
    <w:rsid w:val="0016576C"/>
    <w:rsid w:val="00166732"/>
    <w:rsid w:val="0017160F"/>
    <w:rsid w:val="00173B5C"/>
    <w:rsid w:val="00173D60"/>
    <w:rsid w:val="00173E47"/>
    <w:rsid w:val="001742C0"/>
    <w:rsid w:val="001749AE"/>
    <w:rsid w:val="001772F7"/>
    <w:rsid w:val="00177A6C"/>
    <w:rsid w:val="00181F72"/>
    <w:rsid w:val="00182990"/>
    <w:rsid w:val="001843D9"/>
    <w:rsid w:val="0018502E"/>
    <w:rsid w:val="001861C5"/>
    <w:rsid w:val="001868B2"/>
    <w:rsid w:val="00190530"/>
    <w:rsid w:val="001928CC"/>
    <w:rsid w:val="00192F5C"/>
    <w:rsid w:val="001948EF"/>
    <w:rsid w:val="001965AD"/>
    <w:rsid w:val="001A1C50"/>
    <w:rsid w:val="001A38F8"/>
    <w:rsid w:val="001A43FE"/>
    <w:rsid w:val="001A50B0"/>
    <w:rsid w:val="001A52EA"/>
    <w:rsid w:val="001A686B"/>
    <w:rsid w:val="001B00AD"/>
    <w:rsid w:val="001B1392"/>
    <w:rsid w:val="001B2411"/>
    <w:rsid w:val="001B430E"/>
    <w:rsid w:val="001B4B61"/>
    <w:rsid w:val="001B515A"/>
    <w:rsid w:val="001C1D18"/>
    <w:rsid w:val="001C2341"/>
    <w:rsid w:val="001C2E83"/>
    <w:rsid w:val="001C52A0"/>
    <w:rsid w:val="001C7940"/>
    <w:rsid w:val="001D656B"/>
    <w:rsid w:val="001D743D"/>
    <w:rsid w:val="001D7AEB"/>
    <w:rsid w:val="001E1ABE"/>
    <w:rsid w:val="001E439C"/>
    <w:rsid w:val="001E4635"/>
    <w:rsid w:val="001E4BDA"/>
    <w:rsid w:val="001E6A11"/>
    <w:rsid w:val="001E77F1"/>
    <w:rsid w:val="001E78AB"/>
    <w:rsid w:val="001E7F05"/>
    <w:rsid w:val="001F3FF5"/>
    <w:rsid w:val="001F7F53"/>
    <w:rsid w:val="00200BF6"/>
    <w:rsid w:val="0020298F"/>
    <w:rsid w:val="00205497"/>
    <w:rsid w:val="00205AAE"/>
    <w:rsid w:val="00210FE6"/>
    <w:rsid w:val="002135F8"/>
    <w:rsid w:val="0021394C"/>
    <w:rsid w:val="00216904"/>
    <w:rsid w:val="002174EB"/>
    <w:rsid w:val="00217788"/>
    <w:rsid w:val="00221ECC"/>
    <w:rsid w:val="0022263A"/>
    <w:rsid w:val="00225D54"/>
    <w:rsid w:val="002309C8"/>
    <w:rsid w:val="0023101C"/>
    <w:rsid w:val="00232210"/>
    <w:rsid w:val="0023366F"/>
    <w:rsid w:val="002341E8"/>
    <w:rsid w:val="002343EC"/>
    <w:rsid w:val="00234C54"/>
    <w:rsid w:val="002408D7"/>
    <w:rsid w:val="002411C2"/>
    <w:rsid w:val="002424B1"/>
    <w:rsid w:val="0024253D"/>
    <w:rsid w:val="0024481F"/>
    <w:rsid w:val="002508AE"/>
    <w:rsid w:val="00253C78"/>
    <w:rsid w:val="00254643"/>
    <w:rsid w:val="00257CE5"/>
    <w:rsid w:val="00262F48"/>
    <w:rsid w:val="00263A25"/>
    <w:rsid w:val="00264390"/>
    <w:rsid w:val="002713D1"/>
    <w:rsid w:val="0027412E"/>
    <w:rsid w:val="00274D6D"/>
    <w:rsid w:val="002757B4"/>
    <w:rsid w:val="002774FF"/>
    <w:rsid w:val="002802EA"/>
    <w:rsid w:val="00281BA4"/>
    <w:rsid w:val="00283149"/>
    <w:rsid w:val="00287197"/>
    <w:rsid w:val="00287B86"/>
    <w:rsid w:val="00287D6B"/>
    <w:rsid w:val="00291B58"/>
    <w:rsid w:val="00291E48"/>
    <w:rsid w:val="00294279"/>
    <w:rsid w:val="00294D04"/>
    <w:rsid w:val="00294FA8"/>
    <w:rsid w:val="0029532A"/>
    <w:rsid w:val="00296898"/>
    <w:rsid w:val="00296CFF"/>
    <w:rsid w:val="0029734E"/>
    <w:rsid w:val="002A0F37"/>
    <w:rsid w:val="002A141E"/>
    <w:rsid w:val="002A4125"/>
    <w:rsid w:val="002A4627"/>
    <w:rsid w:val="002A4751"/>
    <w:rsid w:val="002A5EBC"/>
    <w:rsid w:val="002B486B"/>
    <w:rsid w:val="002B4A2A"/>
    <w:rsid w:val="002B4F60"/>
    <w:rsid w:val="002B52E1"/>
    <w:rsid w:val="002B5658"/>
    <w:rsid w:val="002B678F"/>
    <w:rsid w:val="002B69B9"/>
    <w:rsid w:val="002B6E14"/>
    <w:rsid w:val="002B743F"/>
    <w:rsid w:val="002B7A50"/>
    <w:rsid w:val="002C1824"/>
    <w:rsid w:val="002C266A"/>
    <w:rsid w:val="002C26BA"/>
    <w:rsid w:val="002C28BE"/>
    <w:rsid w:val="002C34F3"/>
    <w:rsid w:val="002C4088"/>
    <w:rsid w:val="002C50F0"/>
    <w:rsid w:val="002D0242"/>
    <w:rsid w:val="002D1DBA"/>
    <w:rsid w:val="002D2684"/>
    <w:rsid w:val="002D5DD9"/>
    <w:rsid w:val="002D6C61"/>
    <w:rsid w:val="002D7E89"/>
    <w:rsid w:val="002E22C6"/>
    <w:rsid w:val="002E3DBA"/>
    <w:rsid w:val="002E40CB"/>
    <w:rsid w:val="002E42F5"/>
    <w:rsid w:val="002E5A8E"/>
    <w:rsid w:val="002E5DAB"/>
    <w:rsid w:val="002E7F04"/>
    <w:rsid w:val="002F0615"/>
    <w:rsid w:val="002F15E6"/>
    <w:rsid w:val="002F189B"/>
    <w:rsid w:val="002F5DF6"/>
    <w:rsid w:val="002F6F60"/>
    <w:rsid w:val="00300035"/>
    <w:rsid w:val="003026FE"/>
    <w:rsid w:val="00303F40"/>
    <w:rsid w:val="0030586E"/>
    <w:rsid w:val="00305A85"/>
    <w:rsid w:val="00305B66"/>
    <w:rsid w:val="0030617A"/>
    <w:rsid w:val="0031172F"/>
    <w:rsid w:val="00311792"/>
    <w:rsid w:val="00312547"/>
    <w:rsid w:val="00312721"/>
    <w:rsid w:val="00313751"/>
    <w:rsid w:val="00314AA2"/>
    <w:rsid w:val="00315C35"/>
    <w:rsid w:val="00315C6C"/>
    <w:rsid w:val="00320778"/>
    <w:rsid w:val="00320AE3"/>
    <w:rsid w:val="00321B94"/>
    <w:rsid w:val="003242C6"/>
    <w:rsid w:val="00330155"/>
    <w:rsid w:val="00331674"/>
    <w:rsid w:val="003329AC"/>
    <w:rsid w:val="00333A98"/>
    <w:rsid w:val="00333FC1"/>
    <w:rsid w:val="00334177"/>
    <w:rsid w:val="00334F54"/>
    <w:rsid w:val="00335004"/>
    <w:rsid w:val="00340989"/>
    <w:rsid w:val="00342595"/>
    <w:rsid w:val="003438CA"/>
    <w:rsid w:val="00346332"/>
    <w:rsid w:val="003476AF"/>
    <w:rsid w:val="003478FB"/>
    <w:rsid w:val="003508F9"/>
    <w:rsid w:val="003511F9"/>
    <w:rsid w:val="003515A1"/>
    <w:rsid w:val="003518B6"/>
    <w:rsid w:val="0035358A"/>
    <w:rsid w:val="003538C8"/>
    <w:rsid w:val="00353AAE"/>
    <w:rsid w:val="00353E3A"/>
    <w:rsid w:val="0035449B"/>
    <w:rsid w:val="003568F7"/>
    <w:rsid w:val="00356A04"/>
    <w:rsid w:val="0036145D"/>
    <w:rsid w:val="0036526F"/>
    <w:rsid w:val="00365D8B"/>
    <w:rsid w:val="00367800"/>
    <w:rsid w:val="003702E7"/>
    <w:rsid w:val="00370E51"/>
    <w:rsid w:val="00372C57"/>
    <w:rsid w:val="0037471B"/>
    <w:rsid w:val="00382BA9"/>
    <w:rsid w:val="003830A0"/>
    <w:rsid w:val="00385051"/>
    <w:rsid w:val="00385DC1"/>
    <w:rsid w:val="003872D2"/>
    <w:rsid w:val="00391FD6"/>
    <w:rsid w:val="00394089"/>
    <w:rsid w:val="00395E1F"/>
    <w:rsid w:val="0039674A"/>
    <w:rsid w:val="00397A0D"/>
    <w:rsid w:val="003A1B4D"/>
    <w:rsid w:val="003A3A27"/>
    <w:rsid w:val="003A4BD3"/>
    <w:rsid w:val="003A65E3"/>
    <w:rsid w:val="003A6883"/>
    <w:rsid w:val="003A7AD5"/>
    <w:rsid w:val="003B3FB4"/>
    <w:rsid w:val="003B6843"/>
    <w:rsid w:val="003C008E"/>
    <w:rsid w:val="003C1353"/>
    <w:rsid w:val="003C15BB"/>
    <w:rsid w:val="003C26CC"/>
    <w:rsid w:val="003C3B22"/>
    <w:rsid w:val="003C5FB8"/>
    <w:rsid w:val="003C7A32"/>
    <w:rsid w:val="003C7E0B"/>
    <w:rsid w:val="003D15C4"/>
    <w:rsid w:val="003D1A9B"/>
    <w:rsid w:val="003D2D9E"/>
    <w:rsid w:val="003D4143"/>
    <w:rsid w:val="003D514F"/>
    <w:rsid w:val="003D5999"/>
    <w:rsid w:val="003E10C0"/>
    <w:rsid w:val="003E1BB9"/>
    <w:rsid w:val="003E2634"/>
    <w:rsid w:val="003E58C7"/>
    <w:rsid w:val="003E7561"/>
    <w:rsid w:val="003F0DB1"/>
    <w:rsid w:val="003F3E1D"/>
    <w:rsid w:val="003F3F67"/>
    <w:rsid w:val="003F5E89"/>
    <w:rsid w:val="00405213"/>
    <w:rsid w:val="00406AAD"/>
    <w:rsid w:val="004077B5"/>
    <w:rsid w:val="00407921"/>
    <w:rsid w:val="00410106"/>
    <w:rsid w:val="00417D24"/>
    <w:rsid w:val="0042087D"/>
    <w:rsid w:val="004226B3"/>
    <w:rsid w:val="004243AF"/>
    <w:rsid w:val="004308BF"/>
    <w:rsid w:val="00430B45"/>
    <w:rsid w:val="004349F0"/>
    <w:rsid w:val="00441F60"/>
    <w:rsid w:val="00443D5F"/>
    <w:rsid w:val="00445074"/>
    <w:rsid w:val="00446882"/>
    <w:rsid w:val="004478BE"/>
    <w:rsid w:val="00447BDD"/>
    <w:rsid w:val="00450354"/>
    <w:rsid w:val="00450E36"/>
    <w:rsid w:val="004528EB"/>
    <w:rsid w:val="00453B02"/>
    <w:rsid w:val="00455648"/>
    <w:rsid w:val="004556DD"/>
    <w:rsid w:val="00456F76"/>
    <w:rsid w:val="0046069A"/>
    <w:rsid w:val="0046525E"/>
    <w:rsid w:val="004664C5"/>
    <w:rsid w:val="00467C4E"/>
    <w:rsid w:val="004705FF"/>
    <w:rsid w:val="00470A82"/>
    <w:rsid w:val="00471F0C"/>
    <w:rsid w:val="00481409"/>
    <w:rsid w:val="004828D9"/>
    <w:rsid w:val="00482B88"/>
    <w:rsid w:val="00484493"/>
    <w:rsid w:val="00485197"/>
    <w:rsid w:val="004858BC"/>
    <w:rsid w:val="00491FE3"/>
    <w:rsid w:val="00494030"/>
    <w:rsid w:val="0049686E"/>
    <w:rsid w:val="004A2959"/>
    <w:rsid w:val="004A562C"/>
    <w:rsid w:val="004A5844"/>
    <w:rsid w:val="004A58A3"/>
    <w:rsid w:val="004B0182"/>
    <w:rsid w:val="004B395E"/>
    <w:rsid w:val="004B40B4"/>
    <w:rsid w:val="004B464E"/>
    <w:rsid w:val="004B4ED8"/>
    <w:rsid w:val="004C1344"/>
    <w:rsid w:val="004C3CFD"/>
    <w:rsid w:val="004C498D"/>
    <w:rsid w:val="004C51F9"/>
    <w:rsid w:val="004C744C"/>
    <w:rsid w:val="004C755F"/>
    <w:rsid w:val="004D061A"/>
    <w:rsid w:val="004D1B30"/>
    <w:rsid w:val="004D3871"/>
    <w:rsid w:val="004E770C"/>
    <w:rsid w:val="004F167F"/>
    <w:rsid w:val="004F1C3B"/>
    <w:rsid w:val="004F3A53"/>
    <w:rsid w:val="004F641A"/>
    <w:rsid w:val="004F6438"/>
    <w:rsid w:val="00504EDF"/>
    <w:rsid w:val="005061C8"/>
    <w:rsid w:val="00506A91"/>
    <w:rsid w:val="00506FBB"/>
    <w:rsid w:val="00511A52"/>
    <w:rsid w:val="00514A90"/>
    <w:rsid w:val="00514AED"/>
    <w:rsid w:val="0051722C"/>
    <w:rsid w:val="005173AF"/>
    <w:rsid w:val="005201A4"/>
    <w:rsid w:val="00522854"/>
    <w:rsid w:val="0052379B"/>
    <w:rsid w:val="005275D4"/>
    <w:rsid w:val="005300CD"/>
    <w:rsid w:val="00531665"/>
    <w:rsid w:val="00531D28"/>
    <w:rsid w:val="005349CF"/>
    <w:rsid w:val="00534CCE"/>
    <w:rsid w:val="005355D7"/>
    <w:rsid w:val="00536E2F"/>
    <w:rsid w:val="005406EE"/>
    <w:rsid w:val="0054127F"/>
    <w:rsid w:val="005428BF"/>
    <w:rsid w:val="005429D2"/>
    <w:rsid w:val="00542D90"/>
    <w:rsid w:val="00542DFC"/>
    <w:rsid w:val="00543A60"/>
    <w:rsid w:val="00543E71"/>
    <w:rsid w:val="005458B9"/>
    <w:rsid w:val="005503F0"/>
    <w:rsid w:val="00550569"/>
    <w:rsid w:val="00550C27"/>
    <w:rsid w:val="005550DD"/>
    <w:rsid w:val="005551BC"/>
    <w:rsid w:val="00556958"/>
    <w:rsid w:val="00556B7E"/>
    <w:rsid w:val="00557378"/>
    <w:rsid w:val="00557981"/>
    <w:rsid w:val="005628B0"/>
    <w:rsid w:val="005723E5"/>
    <w:rsid w:val="00572763"/>
    <w:rsid w:val="00575C2D"/>
    <w:rsid w:val="00576D21"/>
    <w:rsid w:val="00576D3D"/>
    <w:rsid w:val="00581865"/>
    <w:rsid w:val="00583758"/>
    <w:rsid w:val="00583F6E"/>
    <w:rsid w:val="00586798"/>
    <w:rsid w:val="0059090B"/>
    <w:rsid w:val="005917C2"/>
    <w:rsid w:val="005966C5"/>
    <w:rsid w:val="0059695C"/>
    <w:rsid w:val="005A00BD"/>
    <w:rsid w:val="005A07DF"/>
    <w:rsid w:val="005A1969"/>
    <w:rsid w:val="005A38AD"/>
    <w:rsid w:val="005A3AD6"/>
    <w:rsid w:val="005A5901"/>
    <w:rsid w:val="005A773D"/>
    <w:rsid w:val="005B1216"/>
    <w:rsid w:val="005B1A4F"/>
    <w:rsid w:val="005B20DB"/>
    <w:rsid w:val="005B2F2B"/>
    <w:rsid w:val="005B400A"/>
    <w:rsid w:val="005B66BB"/>
    <w:rsid w:val="005B7A56"/>
    <w:rsid w:val="005C1D8B"/>
    <w:rsid w:val="005C348E"/>
    <w:rsid w:val="005C6EBB"/>
    <w:rsid w:val="005C75B9"/>
    <w:rsid w:val="005C7C77"/>
    <w:rsid w:val="005D002A"/>
    <w:rsid w:val="005D1DD1"/>
    <w:rsid w:val="005D27E6"/>
    <w:rsid w:val="005D34E5"/>
    <w:rsid w:val="005D37ED"/>
    <w:rsid w:val="005D5327"/>
    <w:rsid w:val="005D6B05"/>
    <w:rsid w:val="005E1B6C"/>
    <w:rsid w:val="005E297F"/>
    <w:rsid w:val="005E5154"/>
    <w:rsid w:val="005E60E2"/>
    <w:rsid w:val="005E7693"/>
    <w:rsid w:val="005F2ACA"/>
    <w:rsid w:val="005F2D70"/>
    <w:rsid w:val="006027E0"/>
    <w:rsid w:val="006048B7"/>
    <w:rsid w:val="00605825"/>
    <w:rsid w:val="006058B1"/>
    <w:rsid w:val="006064FA"/>
    <w:rsid w:val="006114C3"/>
    <w:rsid w:val="00612410"/>
    <w:rsid w:val="00613AE5"/>
    <w:rsid w:val="0061491F"/>
    <w:rsid w:val="006165B4"/>
    <w:rsid w:val="00620A1F"/>
    <w:rsid w:val="00621C65"/>
    <w:rsid w:val="006263E7"/>
    <w:rsid w:val="00626BBD"/>
    <w:rsid w:val="0063398C"/>
    <w:rsid w:val="00634434"/>
    <w:rsid w:val="00634D4F"/>
    <w:rsid w:val="00634F2C"/>
    <w:rsid w:val="006350EC"/>
    <w:rsid w:val="00635322"/>
    <w:rsid w:val="00636074"/>
    <w:rsid w:val="00636518"/>
    <w:rsid w:val="00636568"/>
    <w:rsid w:val="00640738"/>
    <w:rsid w:val="00643F7F"/>
    <w:rsid w:val="00646CD6"/>
    <w:rsid w:val="006475A6"/>
    <w:rsid w:val="00650924"/>
    <w:rsid w:val="00652438"/>
    <w:rsid w:val="00652DC7"/>
    <w:rsid w:val="00652FF0"/>
    <w:rsid w:val="00654CA7"/>
    <w:rsid w:val="0065762D"/>
    <w:rsid w:val="006606B9"/>
    <w:rsid w:val="00661892"/>
    <w:rsid w:val="006625C9"/>
    <w:rsid w:val="00662F66"/>
    <w:rsid w:val="00666EB4"/>
    <w:rsid w:val="00667613"/>
    <w:rsid w:val="00667FB1"/>
    <w:rsid w:val="00670EC0"/>
    <w:rsid w:val="00671ADE"/>
    <w:rsid w:val="00672371"/>
    <w:rsid w:val="006725FA"/>
    <w:rsid w:val="00676B5A"/>
    <w:rsid w:val="006824AE"/>
    <w:rsid w:val="00683F55"/>
    <w:rsid w:val="0068524B"/>
    <w:rsid w:val="00686721"/>
    <w:rsid w:val="00686A28"/>
    <w:rsid w:val="006877E8"/>
    <w:rsid w:val="00687E45"/>
    <w:rsid w:val="00692A2E"/>
    <w:rsid w:val="00695C56"/>
    <w:rsid w:val="00695F51"/>
    <w:rsid w:val="00696C65"/>
    <w:rsid w:val="006A060C"/>
    <w:rsid w:val="006A0892"/>
    <w:rsid w:val="006A1813"/>
    <w:rsid w:val="006A276E"/>
    <w:rsid w:val="006A2CC2"/>
    <w:rsid w:val="006A3A90"/>
    <w:rsid w:val="006A4341"/>
    <w:rsid w:val="006A50FC"/>
    <w:rsid w:val="006A57BE"/>
    <w:rsid w:val="006A6568"/>
    <w:rsid w:val="006B012F"/>
    <w:rsid w:val="006B1219"/>
    <w:rsid w:val="006B1A68"/>
    <w:rsid w:val="006B26AE"/>
    <w:rsid w:val="006B63AE"/>
    <w:rsid w:val="006B7587"/>
    <w:rsid w:val="006C68EC"/>
    <w:rsid w:val="006D02CA"/>
    <w:rsid w:val="006D4C42"/>
    <w:rsid w:val="006D5AE4"/>
    <w:rsid w:val="006E1A9E"/>
    <w:rsid w:val="006E1CCD"/>
    <w:rsid w:val="006E7776"/>
    <w:rsid w:val="006F2A35"/>
    <w:rsid w:val="006F30FA"/>
    <w:rsid w:val="006F3533"/>
    <w:rsid w:val="006F5BED"/>
    <w:rsid w:val="006F61E3"/>
    <w:rsid w:val="006F6629"/>
    <w:rsid w:val="00704501"/>
    <w:rsid w:val="00706939"/>
    <w:rsid w:val="007078FD"/>
    <w:rsid w:val="0071450B"/>
    <w:rsid w:val="00714FA6"/>
    <w:rsid w:val="00717C90"/>
    <w:rsid w:val="00720431"/>
    <w:rsid w:val="007246DD"/>
    <w:rsid w:val="00724FB4"/>
    <w:rsid w:val="00726106"/>
    <w:rsid w:val="00727560"/>
    <w:rsid w:val="00727F27"/>
    <w:rsid w:val="00730DE7"/>
    <w:rsid w:val="00732FD7"/>
    <w:rsid w:val="00734E1E"/>
    <w:rsid w:val="00735240"/>
    <w:rsid w:val="0073625F"/>
    <w:rsid w:val="007369C9"/>
    <w:rsid w:val="00736E7D"/>
    <w:rsid w:val="00742013"/>
    <w:rsid w:val="00743601"/>
    <w:rsid w:val="00744055"/>
    <w:rsid w:val="0074571E"/>
    <w:rsid w:val="007464C7"/>
    <w:rsid w:val="00746D90"/>
    <w:rsid w:val="00747710"/>
    <w:rsid w:val="00750331"/>
    <w:rsid w:val="0075181F"/>
    <w:rsid w:val="00751D10"/>
    <w:rsid w:val="00753419"/>
    <w:rsid w:val="00753FA3"/>
    <w:rsid w:val="00754B9C"/>
    <w:rsid w:val="00755DBB"/>
    <w:rsid w:val="00756FBD"/>
    <w:rsid w:val="007607C6"/>
    <w:rsid w:val="007608B5"/>
    <w:rsid w:val="007654FC"/>
    <w:rsid w:val="007666AE"/>
    <w:rsid w:val="00766CB5"/>
    <w:rsid w:val="0077082D"/>
    <w:rsid w:val="007711BE"/>
    <w:rsid w:val="00771259"/>
    <w:rsid w:val="007719D8"/>
    <w:rsid w:val="00771F34"/>
    <w:rsid w:val="00772A51"/>
    <w:rsid w:val="00774F1A"/>
    <w:rsid w:val="00776723"/>
    <w:rsid w:val="00776E34"/>
    <w:rsid w:val="00777CF5"/>
    <w:rsid w:val="00781078"/>
    <w:rsid w:val="00784FDF"/>
    <w:rsid w:val="007859AF"/>
    <w:rsid w:val="00786251"/>
    <w:rsid w:val="007874BC"/>
    <w:rsid w:val="0079056B"/>
    <w:rsid w:val="00792145"/>
    <w:rsid w:val="007953E7"/>
    <w:rsid w:val="007A262A"/>
    <w:rsid w:val="007A285E"/>
    <w:rsid w:val="007A3386"/>
    <w:rsid w:val="007A5D82"/>
    <w:rsid w:val="007A6A28"/>
    <w:rsid w:val="007B0295"/>
    <w:rsid w:val="007B03A0"/>
    <w:rsid w:val="007B1491"/>
    <w:rsid w:val="007B312F"/>
    <w:rsid w:val="007B3275"/>
    <w:rsid w:val="007B5807"/>
    <w:rsid w:val="007B7AD5"/>
    <w:rsid w:val="007C01A8"/>
    <w:rsid w:val="007C0A45"/>
    <w:rsid w:val="007C1713"/>
    <w:rsid w:val="007C2E86"/>
    <w:rsid w:val="007C7C5D"/>
    <w:rsid w:val="007D0836"/>
    <w:rsid w:val="007D1007"/>
    <w:rsid w:val="007D36C1"/>
    <w:rsid w:val="007D5D72"/>
    <w:rsid w:val="007D601C"/>
    <w:rsid w:val="007D717B"/>
    <w:rsid w:val="007D7D50"/>
    <w:rsid w:val="007E0A86"/>
    <w:rsid w:val="007E0D77"/>
    <w:rsid w:val="007E20C1"/>
    <w:rsid w:val="007E576D"/>
    <w:rsid w:val="007F084D"/>
    <w:rsid w:val="007F203C"/>
    <w:rsid w:val="007F29EB"/>
    <w:rsid w:val="007F4370"/>
    <w:rsid w:val="007F7C05"/>
    <w:rsid w:val="0080242F"/>
    <w:rsid w:val="00807096"/>
    <w:rsid w:val="0081118A"/>
    <w:rsid w:val="00811A2C"/>
    <w:rsid w:val="00811EC4"/>
    <w:rsid w:val="008128BC"/>
    <w:rsid w:val="00812F5B"/>
    <w:rsid w:val="008132B0"/>
    <w:rsid w:val="008137B4"/>
    <w:rsid w:val="00813CC3"/>
    <w:rsid w:val="008146C0"/>
    <w:rsid w:val="00815863"/>
    <w:rsid w:val="00820D2C"/>
    <w:rsid w:val="00823777"/>
    <w:rsid w:val="00824D4D"/>
    <w:rsid w:val="00825571"/>
    <w:rsid w:val="00826109"/>
    <w:rsid w:val="00826C55"/>
    <w:rsid w:val="00827622"/>
    <w:rsid w:val="00827944"/>
    <w:rsid w:val="008310CF"/>
    <w:rsid w:val="008314B1"/>
    <w:rsid w:val="00837BE5"/>
    <w:rsid w:val="00837E14"/>
    <w:rsid w:val="008415B7"/>
    <w:rsid w:val="00842444"/>
    <w:rsid w:val="00844500"/>
    <w:rsid w:val="008476EB"/>
    <w:rsid w:val="00850414"/>
    <w:rsid w:val="0085073F"/>
    <w:rsid w:val="008519AA"/>
    <w:rsid w:val="00852925"/>
    <w:rsid w:val="008557D1"/>
    <w:rsid w:val="00857128"/>
    <w:rsid w:val="0085760B"/>
    <w:rsid w:val="00857B46"/>
    <w:rsid w:val="00864A41"/>
    <w:rsid w:val="00866E5E"/>
    <w:rsid w:val="00870692"/>
    <w:rsid w:val="00872313"/>
    <w:rsid w:val="00873492"/>
    <w:rsid w:val="0087366C"/>
    <w:rsid w:val="008743EB"/>
    <w:rsid w:val="00875923"/>
    <w:rsid w:val="00875FA1"/>
    <w:rsid w:val="008767AF"/>
    <w:rsid w:val="00877C64"/>
    <w:rsid w:val="00883C1C"/>
    <w:rsid w:val="008846BC"/>
    <w:rsid w:val="00886719"/>
    <w:rsid w:val="00890693"/>
    <w:rsid w:val="008906F1"/>
    <w:rsid w:val="0089360E"/>
    <w:rsid w:val="008945ED"/>
    <w:rsid w:val="00894BD7"/>
    <w:rsid w:val="00895F02"/>
    <w:rsid w:val="008976D3"/>
    <w:rsid w:val="008A14CE"/>
    <w:rsid w:val="008A1781"/>
    <w:rsid w:val="008A3CA9"/>
    <w:rsid w:val="008A455F"/>
    <w:rsid w:val="008B120D"/>
    <w:rsid w:val="008B266A"/>
    <w:rsid w:val="008B5318"/>
    <w:rsid w:val="008B6E06"/>
    <w:rsid w:val="008C3E26"/>
    <w:rsid w:val="008C420F"/>
    <w:rsid w:val="008C6E8B"/>
    <w:rsid w:val="008C73B3"/>
    <w:rsid w:val="008D0E26"/>
    <w:rsid w:val="008D191E"/>
    <w:rsid w:val="008D590D"/>
    <w:rsid w:val="008E24CA"/>
    <w:rsid w:val="008E607A"/>
    <w:rsid w:val="008E6C31"/>
    <w:rsid w:val="008E780E"/>
    <w:rsid w:val="008E7FD4"/>
    <w:rsid w:val="008F2853"/>
    <w:rsid w:val="008F43F8"/>
    <w:rsid w:val="008F57B8"/>
    <w:rsid w:val="008F5B0B"/>
    <w:rsid w:val="008F7C3A"/>
    <w:rsid w:val="0090202C"/>
    <w:rsid w:val="009055B1"/>
    <w:rsid w:val="009055C5"/>
    <w:rsid w:val="0090625B"/>
    <w:rsid w:val="00907F78"/>
    <w:rsid w:val="00911412"/>
    <w:rsid w:val="00914400"/>
    <w:rsid w:val="009146F8"/>
    <w:rsid w:val="00917CB4"/>
    <w:rsid w:val="00923616"/>
    <w:rsid w:val="009326C1"/>
    <w:rsid w:val="00932898"/>
    <w:rsid w:val="00932C55"/>
    <w:rsid w:val="00933A81"/>
    <w:rsid w:val="00935124"/>
    <w:rsid w:val="00940AC4"/>
    <w:rsid w:val="009419E1"/>
    <w:rsid w:val="00946CAD"/>
    <w:rsid w:val="00951F24"/>
    <w:rsid w:val="00954B85"/>
    <w:rsid w:val="00955C4D"/>
    <w:rsid w:val="00961075"/>
    <w:rsid w:val="00961D32"/>
    <w:rsid w:val="00962A7C"/>
    <w:rsid w:val="00962F2E"/>
    <w:rsid w:val="0096360A"/>
    <w:rsid w:val="00963970"/>
    <w:rsid w:val="00964430"/>
    <w:rsid w:val="00967796"/>
    <w:rsid w:val="00981294"/>
    <w:rsid w:val="00981FB2"/>
    <w:rsid w:val="00982E55"/>
    <w:rsid w:val="009836D1"/>
    <w:rsid w:val="00984A05"/>
    <w:rsid w:val="009901F1"/>
    <w:rsid w:val="0099382F"/>
    <w:rsid w:val="009972DC"/>
    <w:rsid w:val="00997757"/>
    <w:rsid w:val="0099788E"/>
    <w:rsid w:val="009A66C6"/>
    <w:rsid w:val="009A68DB"/>
    <w:rsid w:val="009A6B86"/>
    <w:rsid w:val="009B0793"/>
    <w:rsid w:val="009B2553"/>
    <w:rsid w:val="009B2DAB"/>
    <w:rsid w:val="009B3EED"/>
    <w:rsid w:val="009B4B51"/>
    <w:rsid w:val="009B4ED6"/>
    <w:rsid w:val="009C15FC"/>
    <w:rsid w:val="009C25F3"/>
    <w:rsid w:val="009C2D43"/>
    <w:rsid w:val="009C4CEE"/>
    <w:rsid w:val="009C563C"/>
    <w:rsid w:val="009C63D2"/>
    <w:rsid w:val="009D1C11"/>
    <w:rsid w:val="009D4D69"/>
    <w:rsid w:val="009D4F77"/>
    <w:rsid w:val="009D5833"/>
    <w:rsid w:val="009D58AE"/>
    <w:rsid w:val="009D6F88"/>
    <w:rsid w:val="009D7A30"/>
    <w:rsid w:val="009D7F98"/>
    <w:rsid w:val="009E2218"/>
    <w:rsid w:val="009E2733"/>
    <w:rsid w:val="009E6EC8"/>
    <w:rsid w:val="009E70A9"/>
    <w:rsid w:val="009F07B6"/>
    <w:rsid w:val="009F1DBB"/>
    <w:rsid w:val="009F1FA6"/>
    <w:rsid w:val="009F1FAA"/>
    <w:rsid w:val="009F3FAD"/>
    <w:rsid w:val="009F5D87"/>
    <w:rsid w:val="00A00117"/>
    <w:rsid w:val="00A00C05"/>
    <w:rsid w:val="00A02068"/>
    <w:rsid w:val="00A0530A"/>
    <w:rsid w:val="00A05BF0"/>
    <w:rsid w:val="00A07884"/>
    <w:rsid w:val="00A1437B"/>
    <w:rsid w:val="00A145B4"/>
    <w:rsid w:val="00A150D7"/>
    <w:rsid w:val="00A16D35"/>
    <w:rsid w:val="00A2299D"/>
    <w:rsid w:val="00A22F27"/>
    <w:rsid w:val="00A23ACD"/>
    <w:rsid w:val="00A248EE"/>
    <w:rsid w:val="00A263D9"/>
    <w:rsid w:val="00A26465"/>
    <w:rsid w:val="00A30499"/>
    <w:rsid w:val="00A31C2D"/>
    <w:rsid w:val="00A31E10"/>
    <w:rsid w:val="00A3536F"/>
    <w:rsid w:val="00A40C68"/>
    <w:rsid w:val="00A42C6D"/>
    <w:rsid w:val="00A455CB"/>
    <w:rsid w:val="00A4747F"/>
    <w:rsid w:val="00A504FA"/>
    <w:rsid w:val="00A510C2"/>
    <w:rsid w:val="00A510D3"/>
    <w:rsid w:val="00A53CBB"/>
    <w:rsid w:val="00A567D7"/>
    <w:rsid w:val="00A57ED9"/>
    <w:rsid w:val="00A668F9"/>
    <w:rsid w:val="00A7087F"/>
    <w:rsid w:val="00A70CFE"/>
    <w:rsid w:val="00A71892"/>
    <w:rsid w:val="00A73B9B"/>
    <w:rsid w:val="00A744DE"/>
    <w:rsid w:val="00A75EEF"/>
    <w:rsid w:val="00A773F2"/>
    <w:rsid w:val="00A81597"/>
    <w:rsid w:val="00A81D27"/>
    <w:rsid w:val="00A82389"/>
    <w:rsid w:val="00A85569"/>
    <w:rsid w:val="00A85BFA"/>
    <w:rsid w:val="00A85D73"/>
    <w:rsid w:val="00A869B2"/>
    <w:rsid w:val="00A93BBD"/>
    <w:rsid w:val="00A9545E"/>
    <w:rsid w:val="00A97564"/>
    <w:rsid w:val="00AA10AA"/>
    <w:rsid w:val="00AA166B"/>
    <w:rsid w:val="00AA3064"/>
    <w:rsid w:val="00AB2CE2"/>
    <w:rsid w:val="00AB462F"/>
    <w:rsid w:val="00AC4449"/>
    <w:rsid w:val="00AC53F2"/>
    <w:rsid w:val="00AC7640"/>
    <w:rsid w:val="00AC785B"/>
    <w:rsid w:val="00AD3833"/>
    <w:rsid w:val="00AD6DA7"/>
    <w:rsid w:val="00AE1444"/>
    <w:rsid w:val="00AE4D66"/>
    <w:rsid w:val="00AE5FA3"/>
    <w:rsid w:val="00AE7301"/>
    <w:rsid w:val="00AE778D"/>
    <w:rsid w:val="00AF0C00"/>
    <w:rsid w:val="00AF1C89"/>
    <w:rsid w:val="00AF31C4"/>
    <w:rsid w:val="00AF4036"/>
    <w:rsid w:val="00AF5081"/>
    <w:rsid w:val="00AF5458"/>
    <w:rsid w:val="00AF5A40"/>
    <w:rsid w:val="00AF63D9"/>
    <w:rsid w:val="00AF759F"/>
    <w:rsid w:val="00AF7C54"/>
    <w:rsid w:val="00AF7DFE"/>
    <w:rsid w:val="00B00CEA"/>
    <w:rsid w:val="00B02574"/>
    <w:rsid w:val="00B03739"/>
    <w:rsid w:val="00B05B58"/>
    <w:rsid w:val="00B063C0"/>
    <w:rsid w:val="00B06E78"/>
    <w:rsid w:val="00B07649"/>
    <w:rsid w:val="00B07EC2"/>
    <w:rsid w:val="00B11E4A"/>
    <w:rsid w:val="00B13AA4"/>
    <w:rsid w:val="00B14820"/>
    <w:rsid w:val="00B1596A"/>
    <w:rsid w:val="00B206DB"/>
    <w:rsid w:val="00B249D9"/>
    <w:rsid w:val="00B25DFD"/>
    <w:rsid w:val="00B26959"/>
    <w:rsid w:val="00B27362"/>
    <w:rsid w:val="00B309C3"/>
    <w:rsid w:val="00B31248"/>
    <w:rsid w:val="00B3152A"/>
    <w:rsid w:val="00B32D04"/>
    <w:rsid w:val="00B33CF8"/>
    <w:rsid w:val="00B33FC0"/>
    <w:rsid w:val="00B342E3"/>
    <w:rsid w:val="00B34EFA"/>
    <w:rsid w:val="00B35F95"/>
    <w:rsid w:val="00B3710F"/>
    <w:rsid w:val="00B377D5"/>
    <w:rsid w:val="00B410EA"/>
    <w:rsid w:val="00B43D8E"/>
    <w:rsid w:val="00B461C5"/>
    <w:rsid w:val="00B46587"/>
    <w:rsid w:val="00B46B12"/>
    <w:rsid w:val="00B472A1"/>
    <w:rsid w:val="00B4759E"/>
    <w:rsid w:val="00B47D39"/>
    <w:rsid w:val="00B53726"/>
    <w:rsid w:val="00B554AF"/>
    <w:rsid w:val="00B567B4"/>
    <w:rsid w:val="00B60002"/>
    <w:rsid w:val="00B60A9D"/>
    <w:rsid w:val="00B60D0C"/>
    <w:rsid w:val="00B677B9"/>
    <w:rsid w:val="00B67B02"/>
    <w:rsid w:val="00B720A9"/>
    <w:rsid w:val="00B72B42"/>
    <w:rsid w:val="00B73C1D"/>
    <w:rsid w:val="00B756C8"/>
    <w:rsid w:val="00B8650D"/>
    <w:rsid w:val="00B95FAE"/>
    <w:rsid w:val="00BA046E"/>
    <w:rsid w:val="00BA0B40"/>
    <w:rsid w:val="00BA0D8C"/>
    <w:rsid w:val="00BA309E"/>
    <w:rsid w:val="00BA5662"/>
    <w:rsid w:val="00BA6436"/>
    <w:rsid w:val="00BA6A0A"/>
    <w:rsid w:val="00BB2763"/>
    <w:rsid w:val="00BB330D"/>
    <w:rsid w:val="00BB4393"/>
    <w:rsid w:val="00BB5590"/>
    <w:rsid w:val="00BB77EA"/>
    <w:rsid w:val="00BB7FD6"/>
    <w:rsid w:val="00BC0358"/>
    <w:rsid w:val="00BC0AC5"/>
    <w:rsid w:val="00BC1839"/>
    <w:rsid w:val="00BC2183"/>
    <w:rsid w:val="00BC25E4"/>
    <w:rsid w:val="00BC2B8E"/>
    <w:rsid w:val="00BC2BCB"/>
    <w:rsid w:val="00BC375F"/>
    <w:rsid w:val="00BC573A"/>
    <w:rsid w:val="00BC7B19"/>
    <w:rsid w:val="00BC7E99"/>
    <w:rsid w:val="00BD04C2"/>
    <w:rsid w:val="00BD1B0F"/>
    <w:rsid w:val="00BD3FD3"/>
    <w:rsid w:val="00BD43CF"/>
    <w:rsid w:val="00BD4D7E"/>
    <w:rsid w:val="00BD50BB"/>
    <w:rsid w:val="00BD5F88"/>
    <w:rsid w:val="00BD6ADD"/>
    <w:rsid w:val="00BE0EC4"/>
    <w:rsid w:val="00BE14A0"/>
    <w:rsid w:val="00BE19A6"/>
    <w:rsid w:val="00BE3868"/>
    <w:rsid w:val="00BE603E"/>
    <w:rsid w:val="00BE6D9E"/>
    <w:rsid w:val="00BE7691"/>
    <w:rsid w:val="00BE76A9"/>
    <w:rsid w:val="00BE7DCA"/>
    <w:rsid w:val="00BE7F19"/>
    <w:rsid w:val="00BF0C9E"/>
    <w:rsid w:val="00BF1B91"/>
    <w:rsid w:val="00BF2014"/>
    <w:rsid w:val="00BF715A"/>
    <w:rsid w:val="00BF7495"/>
    <w:rsid w:val="00C00422"/>
    <w:rsid w:val="00C00728"/>
    <w:rsid w:val="00C01909"/>
    <w:rsid w:val="00C02237"/>
    <w:rsid w:val="00C040CB"/>
    <w:rsid w:val="00C06338"/>
    <w:rsid w:val="00C067A7"/>
    <w:rsid w:val="00C14D49"/>
    <w:rsid w:val="00C156C3"/>
    <w:rsid w:val="00C1579F"/>
    <w:rsid w:val="00C15F88"/>
    <w:rsid w:val="00C20E4B"/>
    <w:rsid w:val="00C22A6D"/>
    <w:rsid w:val="00C23851"/>
    <w:rsid w:val="00C25332"/>
    <w:rsid w:val="00C27154"/>
    <w:rsid w:val="00C3223B"/>
    <w:rsid w:val="00C32630"/>
    <w:rsid w:val="00C351AA"/>
    <w:rsid w:val="00C3724D"/>
    <w:rsid w:val="00C406E4"/>
    <w:rsid w:val="00C4108C"/>
    <w:rsid w:val="00C430AC"/>
    <w:rsid w:val="00C4508C"/>
    <w:rsid w:val="00C4765A"/>
    <w:rsid w:val="00C51499"/>
    <w:rsid w:val="00C523F2"/>
    <w:rsid w:val="00C52606"/>
    <w:rsid w:val="00C5417D"/>
    <w:rsid w:val="00C54CA8"/>
    <w:rsid w:val="00C5566F"/>
    <w:rsid w:val="00C55AED"/>
    <w:rsid w:val="00C55C82"/>
    <w:rsid w:val="00C55FC9"/>
    <w:rsid w:val="00C5762C"/>
    <w:rsid w:val="00C6008F"/>
    <w:rsid w:val="00C6075B"/>
    <w:rsid w:val="00C60C94"/>
    <w:rsid w:val="00C610B5"/>
    <w:rsid w:val="00C6141D"/>
    <w:rsid w:val="00C6193E"/>
    <w:rsid w:val="00C61AD0"/>
    <w:rsid w:val="00C61E19"/>
    <w:rsid w:val="00C64967"/>
    <w:rsid w:val="00C672AA"/>
    <w:rsid w:val="00C70FCD"/>
    <w:rsid w:val="00C761EB"/>
    <w:rsid w:val="00C80BD8"/>
    <w:rsid w:val="00C827FD"/>
    <w:rsid w:val="00C83FD4"/>
    <w:rsid w:val="00C86953"/>
    <w:rsid w:val="00C87F40"/>
    <w:rsid w:val="00C91C54"/>
    <w:rsid w:val="00C92003"/>
    <w:rsid w:val="00C921D9"/>
    <w:rsid w:val="00C92C88"/>
    <w:rsid w:val="00C93CDF"/>
    <w:rsid w:val="00C96941"/>
    <w:rsid w:val="00C96C72"/>
    <w:rsid w:val="00C973B2"/>
    <w:rsid w:val="00C97D9B"/>
    <w:rsid w:val="00CA3AC2"/>
    <w:rsid w:val="00CA536A"/>
    <w:rsid w:val="00CA6BC4"/>
    <w:rsid w:val="00CB0BE2"/>
    <w:rsid w:val="00CB1C46"/>
    <w:rsid w:val="00CB3BA3"/>
    <w:rsid w:val="00CB722B"/>
    <w:rsid w:val="00CC439F"/>
    <w:rsid w:val="00CC5863"/>
    <w:rsid w:val="00CC782C"/>
    <w:rsid w:val="00CC7992"/>
    <w:rsid w:val="00CD0A5D"/>
    <w:rsid w:val="00CD25BC"/>
    <w:rsid w:val="00CD5EBE"/>
    <w:rsid w:val="00CD6667"/>
    <w:rsid w:val="00CD6D1B"/>
    <w:rsid w:val="00CD733A"/>
    <w:rsid w:val="00CE358E"/>
    <w:rsid w:val="00CE450A"/>
    <w:rsid w:val="00CE53AD"/>
    <w:rsid w:val="00CF05FC"/>
    <w:rsid w:val="00CF18B7"/>
    <w:rsid w:val="00CF195F"/>
    <w:rsid w:val="00CF3F9D"/>
    <w:rsid w:val="00CF52DB"/>
    <w:rsid w:val="00CF600F"/>
    <w:rsid w:val="00CF6366"/>
    <w:rsid w:val="00CF74A1"/>
    <w:rsid w:val="00D00A77"/>
    <w:rsid w:val="00D035AE"/>
    <w:rsid w:val="00D040F2"/>
    <w:rsid w:val="00D0734C"/>
    <w:rsid w:val="00D07E9C"/>
    <w:rsid w:val="00D07F32"/>
    <w:rsid w:val="00D10821"/>
    <w:rsid w:val="00D11ACE"/>
    <w:rsid w:val="00D13A10"/>
    <w:rsid w:val="00D1423D"/>
    <w:rsid w:val="00D1428F"/>
    <w:rsid w:val="00D1633D"/>
    <w:rsid w:val="00D16B0C"/>
    <w:rsid w:val="00D17887"/>
    <w:rsid w:val="00D22023"/>
    <w:rsid w:val="00D2419E"/>
    <w:rsid w:val="00D26EDF"/>
    <w:rsid w:val="00D271CE"/>
    <w:rsid w:val="00D279FB"/>
    <w:rsid w:val="00D27DC5"/>
    <w:rsid w:val="00D361A1"/>
    <w:rsid w:val="00D367B3"/>
    <w:rsid w:val="00D36FB0"/>
    <w:rsid w:val="00D453E6"/>
    <w:rsid w:val="00D47059"/>
    <w:rsid w:val="00D50108"/>
    <w:rsid w:val="00D505F9"/>
    <w:rsid w:val="00D523A8"/>
    <w:rsid w:val="00D52706"/>
    <w:rsid w:val="00D56EFC"/>
    <w:rsid w:val="00D5707E"/>
    <w:rsid w:val="00D57A8E"/>
    <w:rsid w:val="00D60787"/>
    <w:rsid w:val="00D641FB"/>
    <w:rsid w:val="00D64A30"/>
    <w:rsid w:val="00D7372D"/>
    <w:rsid w:val="00D75D4A"/>
    <w:rsid w:val="00D767E7"/>
    <w:rsid w:val="00D80694"/>
    <w:rsid w:val="00D80AB2"/>
    <w:rsid w:val="00D832A5"/>
    <w:rsid w:val="00D905E2"/>
    <w:rsid w:val="00D916B4"/>
    <w:rsid w:val="00D9223A"/>
    <w:rsid w:val="00D95335"/>
    <w:rsid w:val="00D95C1C"/>
    <w:rsid w:val="00D96FD4"/>
    <w:rsid w:val="00DA0155"/>
    <w:rsid w:val="00DA0AA9"/>
    <w:rsid w:val="00DA322C"/>
    <w:rsid w:val="00DB1815"/>
    <w:rsid w:val="00DB2AF1"/>
    <w:rsid w:val="00DB35C0"/>
    <w:rsid w:val="00DB4B10"/>
    <w:rsid w:val="00DB5E26"/>
    <w:rsid w:val="00DB6128"/>
    <w:rsid w:val="00DB7140"/>
    <w:rsid w:val="00DB7160"/>
    <w:rsid w:val="00DC153A"/>
    <w:rsid w:val="00DC157B"/>
    <w:rsid w:val="00DC1DFA"/>
    <w:rsid w:val="00DC47E9"/>
    <w:rsid w:val="00DC52B7"/>
    <w:rsid w:val="00DC540C"/>
    <w:rsid w:val="00DC5D30"/>
    <w:rsid w:val="00DC64C2"/>
    <w:rsid w:val="00DD342C"/>
    <w:rsid w:val="00DD533C"/>
    <w:rsid w:val="00DD5C1A"/>
    <w:rsid w:val="00DD65A7"/>
    <w:rsid w:val="00DD7BE1"/>
    <w:rsid w:val="00DE09E2"/>
    <w:rsid w:val="00DE18A8"/>
    <w:rsid w:val="00DE28E9"/>
    <w:rsid w:val="00DE6025"/>
    <w:rsid w:val="00DE6413"/>
    <w:rsid w:val="00DF01F8"/>
    <w:rsid w:val="00DF0944"/>
    <w:rsid w:val="00DF21D8"/>
    <w:rsid w:val="00DF57A8"/>
    <w:rsid w:val="00DF70C1"/>
    <w:rsid w:val="00DF72EF"/>
    <w:rsid w:val="00DF7A63"/>
    <w:rsid w:val="00DF7D4D"/>
    <w:rsid w:val="00DF7EE5"/>
    <w:rsid w:val="00E010E8"/>
    <w:rsid w:val="00E0351E"/>
    <w:rsid w:val="00E07EE6"/>
    <w:rsid w:val="00E100AE"/>
    <w:rsid w:val="00E1234D"/>
    <w:rsid w:val="00E12F8B"/>
    <w:rsid w:val="00E13F07"/>
    <w:rsid w:val="00E14C05"/>
    <w:rsid w:val="00E208E8"/>
    <w:rsid w:val="00E2371C"/>
    <w:rsid w:val="00E246EC"/>
    <w:rsid w:val="00E2491F"/>
    <w:rsid w:val="00E2599A"/>
    <w:rsid w:val="00E266AF"/>
    <w:rsid w:val="00E300C1"/>
    <w:rsid w:val="00E33981"/>
    <w:rsid w:val="00E341FA"/>
    <w:rsid w:val="00E34692"/>
    <w:rsid w:val="00E35111"/>
    <w:rsid w:val="00E3652B"/>
    <w:rsid w:val="00E36AA0"/>
    <w:rsid w:val="00E41764"/>
    <w:rsid w:val="00E41B1A"/>
    <w:rsid w:val="00E43005"/>
    <w:rsid w:val="00E43D55"/>
    <w:rsid w:val="00E43E41"/>
    <w:rsid w:val="00E45D5C"/>
    <w:rsid w:val="00E52082"/>
    <w:rsid w:val="00E5298E"/>
    <w:rsid w:val="00E52DFD"/>
    <w:rsid w:val="00E55375"/>
    <w:rsid w:val="00E555A6"/>
    <w:rsid w:val="00E60859"/>
    <w:rsid w:val="00E6120F"/>
    <w:rsid w:val="00E61C01"/>
    <w:rsid w:val="00E62375"/>
    <w:rsid w:val="00E62E07"/>
    <w:rsid w:val="00E637AF"/>
    <w:rsid w:val="00E63D3B"/>
    <w:rsid w:val="00E64EC7"/>
    <w:rsid w:val="00E64F9C"/>
    <w:rsid w:val="00E672DB"/>
    <w:rsid w:val="00E67FD9"/>
    <w:rsid w:val="00E72008"/>
    <w:rsid w:val="00E724B9"/>
    <w:rsid w:val="00E7461E"/>
    <w:rsid w:val="00E74C85"/>
    <w:rsid w:val="00E7608A"/>
    <w:rsid w:val="00E81C69"/>
    <w:rsid w:val="00E834BC"/>
    <w:rsid w:val="00E8475D"/>
    <w:rsid w:val="00E84BB1"/>
    <w:rsid w:val="00E8606C"/>
    <w:rsid w:val="00E86587"/>
    <w:rsid w:val="00E9717E"/>
    <w:rsid w:val="00EA0FC5"/>
    <w:rsid w:val="00EA3ECF"/>
    <w:rsid w:val="00EB022D"/>
    <w:rsid w:val="00EB0D54"/>
    <w:rsid w:val="00EB46B7"/>
    <w:rsid w:val="00EB48B0"/>
    <w:rsid w:val="00EB7B80"/>
    <w:rsid w:val="00EC2A74"/>
    <w:rsid w:val="00EC4120"/>
    <w:rsid w:val="00EC5BF2"/>
    <w:rsid w:val="00EC750E"/>
    <w:rsid w:val="00ED112B"/>
    <w:rsid w:val="00ED13FC"/>
    <w:rsid w:val="00ED2A5D"/>
    <w:rsid w:val="00ED49DD"/>
    <w:rsid w:val="00EE1E1C"/>
    <w:rsid w:val="00EE3622"/>
    <w:rsid w:val="00EE4C66"/>
    <w:rsid w:val="00EE601B"/>
    <w:rsid w:val="00EE6358"/>
    <w:rsid w:val="00EE6C43"/>
    <w:rsid w:val="00EE7C73"/>
    <w:rsid w:val="00EF00C0"/>
    <w:rsid w:val="00EF0F57"/>
    <w:rsid w:val="00EF305F"/>
    <w:rsid w:val="00EF46E1"/>
    <w:rsid w:val="00EF477F"/>
    <w:rsid w:val="00EF68CF"/>
    <w:rsid w:val="00F00E75"/>
    <w:rsid w:val="00F0118F"/>
    <w:rsid w:val="00F0145E"/>
    <w:rsid w:val="00F04901"/>
    <w:rsid w:val="00F107C9"/>
    <w:rsid w:val="00F1160A"/>
    <w:rsid w:val="00F127DA"/>
    <w:rsid w:val="00F13977"/>
    <w:rsid w:val="00F13BE2"/>
    <w:rsid w:val="00F1497E"/>
    <w:rsid w:val="00F173BB"/>
    <w:rsid w:val="00F20FC9"/>
    <w:rsid w:val="00F21451"/>
    <w:rsid w:val="00F2181B"/>
    <w:rsid w:val="00F233D2"/>
    <w:rsid w:val="00F24759"/>
    <w:rsid w:val="00F258A2"/>
    <w:rsid w:val="00F27DC1"/>
    <w:rsid w:val="00F301CE"/>
    <w:rsid w:val="00F30F89"/>
    <w:rsid w:val="00F31A0C"/>
    <w:rsid w:val="00F3268E"/>
    <w:rsid w:val="00F3672A"/>
    <w:rsid w:val="00F42810"/>
    <w:rsid w:val="00F42D31"/>
    <w:rsid w:val="00F4380D"/>
    <w:rsid w:val="00F43F7A"/>
    <w:rsid w:val="00F443DF"/>
    <w:rsid w:val="00F46274"/>
    <w:rsid w:val="00F51B5C"/>
    <w:rsid w:val="00F52847"/>
    <w:rsid w:val="00F54D39"/>
    <w:rsid w:val="00F60E80"/>
    <w:rsid w:val="00F6207F"/>
    <w:rsid w:val="00F624AC"/>
    <w:rsid w:val="00F62613"/>
    <w:rsid w:val="00F648DA"/>
    <w:rsid w:val="00F66F45"/>
    <w:rsid w:val="00F71B9E"/>
    <w:rsid w:val="00F72534"/>
    <w:rsid w:val="00F74689"/>
    <w:rsid w:val="00F74829"/>
    <w:rsid w:val="00F7493B"/>
    <w:rsid w:val="00F74D4A"/>
    <w:rsid w:val="00F765DA"/>
    <w:rsid w:val="00F800CC"/>
    <w:rsid w:val="00F82908"/>
    <w:rsid w:val="00F83C26"/>
    <w:rsid w:val="00F84FFD"/>
    <w:rsid w:val="00F86C7C"/>
    <w:rsid w:val="00F92692"/>
    <w:rsid w:val="00F92D5B"/>
    <w:rsid w:val="00F96294"/>
    <w:rsid w:val="00F9796D"/>
    <w:rsid w:val="00F97AA8"/>
    <w:rsid w:val="00FA146C"/>
    <w:rsid w:val="00FA2825"/>
    <w:rsid w:val="00FA3229"/>
    <w:rsid w:val="00FA4FC4"/>
    <w:rsid w:val="00FB0FF3"/>
    <w:rsid w:val="00FB1405"/>
    <w:rsid w:val="00FB2332"/>
    <w:rsid w:val="00FB2D5D"/>
    <w:rsid w:val="00FB2E10"/>
    <w:rsid w:val="00FB3FCB"/>
    <w:rsid w:val="00FB6B51"/>
    <w:rsid w:val="00FB6F27"/>
    <w:rsid w:val="00FC2C0B"/>
    <w:rsid w:val="00FD2614"/>
    <w:rsid w:val="00FD2A16"/>
    <w:rsid w:val="00FD33C4"/>
    <w:rsid w:val="00FD536B"/>
    <w:rsid w:val="00FD6514"/>
    <w:rsid w:val="00FD703E"/>
    <w:rsid w:val="00FE17A6"/>
    <w:rsid w:val="00FE1AB8"/>
    <w:rsid w:val="00FE4FD7"/>
    <w:rsid w:val="00FE6C93"/>
    <w:rsid w:val="00FE7CFD"/>
    <w:rsid w:val="00FF033A"/>
    <w:rsid w:val="00FF0B51"/>
    <w:rsid w:val="00FF2A09"/>
    <w:rsid w:val="00FF47B3"/>
    <w:rsid w:val="00FF4FD2"/>
    <w:rsid w:val="00FF5A54"/>
    <w:rsid w:val="00FF5BA5"/>
    <w:rsid w:val="00FF5F76"/>
    <w:rsid w:val="00FF5FDF"/>
    <w:rsid w:val="00FF61D1"/>
    <w:rsid w:val="00FF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618C3AD"/>
  <w15:docId w15:val="{BCCEE8F3-327F-41DB-8A92-C46433A9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B5"/>
    <w:pPr>
      <w:spacing w:after="0" w:line="240" w:lineRule="auto"/>
    </w:pPr>
    <w:rPr>
      <w:rFonts w:eastAsia="Times New Roman" w:cs="Times New Roman"/>
      <w:szCs w:val="24"/>
    </w:rPr>
  </w:style>
  <w:style w:type="paragraph" w:styleId="Heading1">
    <w:name w:val="heading 1"/>
    <w:basedOn w:val="Normal"/>
    <w:link w:val="Heading1Char"/>
    <w:uiPriority w:val="9"/>
    <w:qFormat/>
    <w:rsid w:val="009E6EC8"/>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334F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75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10B5"/>
    <w:pPr>
      <w:tabs>
        <w:tab w:val="center" w:pos="4680"/>
        <w:tab w:val="right" w:pos="9360"/>
      </w:tabs>
    </w:pPr>
    <w:rPr>
      <w:sz w:val="24"/>
    </w:rPr>
  </w:style>
  <w:style w:type="character" w:customStyle="1" w:styleId="FooterChar">
    <w:name w:val="Footer Char"/>
    <w:basedOn w:val="DefaultParagraphFont"/>
    <w:link w:val="Footer"/>
    <w:uiPriority w:val="99"/>
    <w:rsid w:val="00C610B5"/>
    <w:rPr>
      <w:rFonts w:eastAsia="Times New Roman" w:cs="Times New Roman"/>
      <w:sz w:val="24"/>
      <w:szCs w:val="24"/>
    </w:rPr>
  </w:style>
  <w:style w:type="character" w:styleId="PageNumber">
    <w:name w:val="page number"/>
    <w:rsid w:val="00C610B5"/>
  </w:style>
  <w:style w:type="paragraph" w:styleId="Header">
    <w:name w:val="header"/>
    <w:basedOn w:val="Normal"/>
    <w:link w:val="HeaderChar"/>
    <w:uiPriority w:val="99"/>
    <w:unhideWhenUsed/>
    <w:rsid w:val="00C610B5"/>
    <w:pPr>
      <w:tabs>
        <w:tab w:val="center" w:pos="4680"/>
        <w:tab w:val="right" w:pos="9360"/>
      </w:tabs>
    </w:pPr>
  </w:style>
  <w:style w:type="character" w:customStyle="1" w:styleId="HeaderChar">
    <w:name w:val="Header Char"/>
    <w:basedOn w:val="DefaultParagraphFont"/>
    <w:link w:val="Header"/>
    <w:uiPriority w:val="99"/>
    <w:rsid w:val="00C610B5"/>
    <w:rPr>
      <w:rFonts w:eastAsia="Times New Roman" w:cs="Times New Roman"/>
      <w:szCs w:val="24"/>
    </w:rPr>
  </w:style>
  <w:style w:type="paragraph" w:styleId="NormalWeb">
    <w:name w:val="Normal (Web)"/>
    <w:aliases w:val=" Char Char Char,Char Char,Char Char1,Char Char5"/>
    <w:basedOn w:val="Normal"/>
    <w:link w:val="NormalWebChar"/>
    <w:uiPriority w:val="99"/>
    <w:unhideWhenUsed/>
    <w:rsid w:val="00C610B5"/>
    <w:pPr>
      <w:spacing w:before="100" w:beforeAutospacing="1" w:after="100" w:afterAutospacing="1"/>
    </w:pPr>
    <w:rPr>
      <w:sz w:val="24"/>
    </w:rPr>
  </w:style>
  <w:style w:type="paragraph" w:customStyle="1" w:styleId="CharCharCharChar">
    <w:name w:val="Char Char Char Char"/>
    <w:basedOn w:val="Normal"/>
    <w:rsid w:val="00894BD7"/>
    <w:pPr>
      <w:pageBreakBefore/>
      <w:spacing w:before="100" w:beforeAutospacing="1" w:after="100" w:afterAutospacing="1"/>
      <w:jc w:val="both"/>
    </w:pPr>
    <w:rPr>
      <w:rFonts w:ascii="Tahoma" w:hAnsi="Tahoma" w:cs="Tahoma"/>
      <w:sz w:val="20"/>
      <w:szCs w:val="20"/>
    </w:rPr>
  </w:style>
  <w:style w:type="character" w:customStyle="1" w:styleId="st">
    <w:name w:val="st"/>
    <w:basedOn w:val="DefaultParagraphFont"/>
    <w:rsid w:val="00543E71"/>
  </w:style>
  <w:style w:type="character" w:customStyle="1" w:styleId="NormalWebChar">
    <w:name w:val="Normal (Web) Char"/>
    <w:aliases w:val=" Char Char Char Char,Char Char Char,Char Char1 Char,Char Char5 Char"/>
    <w:link w:val="NormalWeb"/>
    <w:uiPriority w:val="99"/>
    <w:rsid w:val="00557981"/>
    <w:rPr>
      <w:rFonts w:eastAsia="Times New Roman" w:cs="Times New Roman"/>
      <w:sz w:val="24"/>
      <w:szCs w:val="24"/>
    </w:rPr>
  </w:style>
  <w:style w:type="character" w:customStyle="1" w:styleId="Heading1Char">
    <w:name w:val="Heading 1 Char"/>
    <w:basedOn w:val="DefaultParagraphFont"/>
    <w:link w:val="Heading1"/>
    <w:uiPriority w:val="9"/>
    <w:rsid w:val="009E6EC8"/>
    <w:rPr>
      <w:rFonts w:eastAsia="Times New Roman" w:cs="Times New Roman"/>
      <w:b/>
      <w:bCs/>
      <w:kern w:val="36"/>
      <w:sz w:val="48"/>
      <w:szCs w:val="48"/>
    </w:rPr>
  </w:style>
  <w:style w:type="character" w:styleId="Hyperlink">
    <w:name w:val="Hyperlink"/>
    <w:uiPriority w:val="99"/>
    <w:rsid w:val="00B95FAE"/>
    <w:rPr>
      <w:color w:val="0000FF"/>
      <w:u w:val="single"/>
    </w:rPr>
  </w:style>
  <w:style w:type="character" w:customStyle="1" w:styleId="Heading2Char">
    <w:name w:val="Heading 2 Char"/>
    <w:basedOn w:val="DefaultParagraphFont"/>
    <w:link w:val="Heading2"/>
    <w:uiPriority w:val="9"/>
    <w:rsid w:val="00334F5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1"/>
    <w:qFormat/>
    <w:rsid w:val="00DB7160"/>
    <w:pPr>
      <w:ind w:left="720"/>
      <w:contextualSpacing/>
    </w:pPr>
  </w:style>
  <w:style w:type="character" w:customStyle="1" w:styleId="Heading4Char">
    <w:name w:val="Heading 4 Char"/>
    <w:basedOn w:val="DefaultParagraphFont"/>
    <w:link w:val="Heading4"/>
    <w:uiPriority w:val="9"/>
    <w:semiHidden/>
    <w:rsid w:val="004C755F"/>
    <w:rPr>
      <w:rFonts w:asciiTheme="majorHAnsi" w:eastAsiaTheme="majorEastAsia" w:hAnsiTheme="majorHAnsi" w:cstheme="majorBidi"/>
      <w:b/>
      <w:bCs/>
      <w:i/>
      <w:iCs/>
      <w:color w:val="4F81BD" w:themeColor="accent1"/>
      <w:szCs w:val="24"/>
    </w:rPr>
  </w:style>
  <w:style w:type="paragraph" w:customStyle="1" w:styleId="Normal1">
    <w:name w:val="Normal1"/>
    <w:basedOn w:val="Normal"/>
    <w:rsid w:val="004C755F"/>
    <w:pPr>
      <w:spacing w:before="100" w:beforeAutospacing="1" w:after="100" w:afterAutospacing="1"/>
    </w:pPr>
    <w:rPr>
      <w:sz w:val="24"/>
    </w:rPr>
  </w:style>
  <w:style w:type="paragraph" w:styleId="Caption">
    <w:name w:val="caption"/>
    <w:aliases w:val="Caption Char,Caption Char1 Char,Caption Char Char Char,Caption Char Char Char Char Char Char Char Char,Caption Char Char Char Char Char Char1 Char,Caption Char Char Char Char Char,Caption (table) Char Char,Caption (tab Char Char,Caption (tab Cha"/>
    <w:basedOn w:val="Normal"/>
    <w:next w:val="Normal"/>
    <w:link w:val="CaptionChar1"/>
    <w:qFormat/>
    <w:rsid w:val="004C755F"/>
    <w:pPr>
      <w:widowControl w:val="0"/>
      <w:adjustRightInd w:val="0"/>
      <w:spacing w:line="360" w:lineRule="atLeast"/>
      <w:jc w:val="both"/>
      <w:textAlignment w:val="baseline"/>
    </w:pPr>
    <w:rPr>
      <w:rFonts w:eastAsia="Batang"/>
      <w:b/>
      <w:bCs/>
      <w:noProof/>
      <w:sz w:val="20"/>
      <w:szCs w:val="20"/>
      <w:lang w:val="en-AU" w:eastAsia="ko-KR"/>
    </w:rPr>
  </w:style>
  <w:style w:type="character" w:customStyle="1" w:styleId="CaptionChar1">
    <w:name w:val="Caption Char1"/>
    <w:aliases w:val="Caption Char Char,Caption Char1 Char Char,Caption Char Char Char Char,Caption Char Char Char Char Char Char Char Char Char,Caption Char Char Char Char Char Char1 Char Char,Caption Char Char Char Char Char Char,Caption (tab Char Char Char"/>
    <w:link w:val="Caption"/>
    <w:rsid w:val="004C755F"/>
    <w:rPr>
      <w:rFonts w:eastAsia="Batang" w:cs="Times New Roman"/>
      <w:b/>
      <w:bCs/>
      <w:noProof/>
      <w:sz w:val="20"/>
      <w:szCs w:val="20"/>
      <w:lang w:val="en-AU" w:eastAsia="ko-KR"/>
    </w:rPr>
  </w:style>
  <w:style w:type="paragraph" w:customStyle="1" w:styleId="earticleboy">
    <w:name w:val="e_articleboy"/>
    <w:basedOn w:val="Normal"/>
    <w:rsid w:val="004C3CFD"/>
    <w:pPr>
      <w:spacing w:before="100" w:beforeAutospacing="1" w:after="100" w:afterAutospacing="1"/>
    </w:pPr>
    <w:rPr>
      <w:sz w:val="24"/>
    </w:rPr>
  </w:style>
  <w:style w:type="character" w:styleId="Strong">
    <w:name w:val="Strong"/>
    <w:basedOn w:val="DefaultParagraphFont"/>
    <w:uiPriority w:val="22"/>
    <w:qFormat/>
    <w:rsid w:val="004C3CFD"/>
    <w:rPr>
      <w:b/>
      <w:bCs/>
    </w:rPr>
  </w:style>
  <w:style w:type="paragraph" w:customStyle="1" w:styleId="Char">
    <w:name w:val="Char"/>
    <w:basedOn w:val="Normal"/>
    <w:rsid w:val="002B6E14"/>
    <w:pPr>
      <w:spacing w:after="160" w:line="240" w:lineRule="exact"/>
    </w:pPr>
    <w:rPr>
      <w:rFonts w:ascii="Verdana" w:hAnsi="Verdana"/>
      <w:sz w:val="20"/>
      <w:szCs w:val="20"/>
    </w:rPr>
  </w:style>
  <w:style w:type="paragraph" w:styleId="DocumentMap">
    <w:name w:val="Document Map"/>
    <w:basedOn w:val="Normal"/>
    <w:link w:val="DocumentMapChar"/>
    <w:semiHidden/>
    <w:rsid w:val="002B6E14"/>
    <w:pPr>
      <w:numPr>
        <w:numId w:val="1"/>
      </w:numPr>
      <w:shd w:val="clear" w:color="auto" w:fill="000080"/>
      <w:tabs>
        <w:tab w:val="clear" w:pos="567"/>
      </w:tabs>
      <w:ind w:left="0" w:firstLine="0"/>
    </w:pPr>
    <w:rPr>
      <w:rFonts w:ascii="Tahoma" w:hAnsi="Tahoma" w:cs="Tahoma"/>
      <w:color w:val="0000FF"/>
      <w:szCs w:val="20"/>
      <w:lang w:val="en-GB"/>
    </w:rPr>
  </w:style>
  <w:style w:type="character" w:customStyle="1" w:styleId="DocumentMapChar">
    <w:name w:val="Document Map Char"/>
    <w:basedOn w:val="DefaultParagraphFont"/>
    <w:link w:val="DocumentMap"/>
    <w:semiHidden/>
    <w:rsid w:val="002B6E14"/>
    <w:rPr>
      <w:rFonts w:ascii="Tahoma" w:eastAsia="Times New Roman" w:hAnsi="Tahoma" w:cs="Tahoma"/>
      <w:color w:val="0000FF"/>
      <w:szCs w:val="20"/>
      <w:shd w:val="clear" w:color="auto" w:fill="000080"/>
      <w:lang w:val="en-GB"/>
    </w:rPr>
  </w:style>
  <w:style w:type="paragraph" w:customStyle="1" w:styleId="Muc">
    <w:name w:val="Muc +"/>
    <w:basedOn w:val="Normal"/>
    <w:rsid w:val="002B6E14"/>
    <w:pPr>
      <w:numPr>
        <w:numId w:val="2"/>
      </w:numPr>
      <w:spacing w:before="40" w:after="40"/>
      <w:jc w:val="both"/>
    </w:pPr>
    <w:rPr>
      <w:rFonts w:ascii=".VnArial" w:hAnsi=".VnArial" w:cs="Arial"/>
      <w:color w:val="000000"/>
      <w:szCs w:val="28"/>
      <w:lang w:val="en-GB"/>
    </w:rPr>
  </w:style>
  <w:style w:type="character" w:styleId="Emphasis">
    <w:name w:val="Emphasis"/>
    <w:basedOn w:val="DefaultParagraphFont"/>
    <w:uiPriority w:val="20"/>
    <w:qFormat/>
    <w:rsid w:val="00A16D35"/>
    <w:rPr>
      <w:i/>
      <w:iCs/>
    </w:rPr>
  </w:style>
  <w:style w:type="paragraph" w:styleId="FootnoteText">
    <w:name w:val="footnote text"/>
    <w:basedOn w:val="Normal"/>
    <w:link w:val="FootnoteTextChar"/>
    <w:uiPriority w:val="99"/>
    <w:unhideWhenUsed/>
    <w:rsid w:val="00895F02"/>
    <w:rPr>
      <w:sz w:val="20"/>
      <w:szCs w:val="20"/>
    </w:rPr>
  </w:style>
  <w:style w:type="character" w:customStyle="1" w:styleId="FootnoteTextChar">
    <w:name w:val="Footnote Text Char"/>
    <w:basedOn w:val="DefaultParagraphFont"/>
    <w:link w:val="FootnoteText"/>
    <w:uiPriority w:val="99"/>
    <w:rsid w:val="00895F02"/>
    <w:rPr>
      <w:rFonts w:eastAsia="Times New Roman" w:cs="Times New Roman"/>
      <w:sz w:val="20"/>
      <w:szCs w:val="20"/>
    </w:rPr>
  </w:style>
  <w:style w:type="character" w:styleId="FootnoteReference">
    <w:name w:val="footnote reference"/>
    <w:basedOn w:val="DefaultParagraphFont"/>
    <w:uiPriority w:val="99"/>
    <w:unhideWhenUsed/>
    <w:rsid w:val="00895F02"/>
    <w:rPr>
      <w:vertAlign w:val="superscript"/>
    </w:rPr>
  </w:style>
  <w:style w:type="character" w:customStyle="1" w:styleId="FooterChar1">
    <w:name w:val="Footer Char1"/>
    <w:uiPriority w:val="99"/>
    <w:locked/>
    <w:rsid w:val="00DB2AF1"/>
    <w:rPr>
      <w:rFonts w:ascii="Times New Roman" w:eastAsia="Times New Roman" w:hAnsi="Times New Roman" w:cs="Times New Roman"/>
      <w:sz w:val="28"/>
      <w:szCs w:val="28"/>
    </w:rPr>
  </w:style>
  <w:style w:type="character" w:customStyle="1" w:styleId="NormalWebChar1">
    <w:name w:val="Normal (Web) Char1"/>
    <w:aliases w:val="Normal (Web) Char Char"/>
    <w:uiPriority w:val="99"/>
    <w:locked/>
    <w:rsid w:val="00A00C05"/>
    <w:rPr>
      <w:rFonts w:eastAsia="Times New Roman" w:cs="Times New Roman"/>
      <w:kern w:val="0"/>
      <w:sz w:val="24"/>
      <w:szCs w:val="24"/>
      <w14:ligatures w14:val="none"/>
    </w:rPr>
  </w:style>
  <w:style w:type="character" w:customStyle="1" w:styleId="BodyTextChar">
    <w:name w:val="Body Text Char"/>
    <w:basedOn w:val="DefaultParagraphFont"/>
    <w:link w:val="BodyText"/>
    <w:rsid w:val="00940AC4"/>
    <w:rPr>
      <w:rFonts w:eastAsia="Times New Roman" w:cs="Times New Roman"/>
      <w:sz w:val="26"/>
      <w:szCs w:val="26"/>
    </w:rPr>
  </w:style>
  <w:style w:type="paragraph" w:styleId="BodyText">
    <w:name w:val="Body Text"/>
    <w:basedOn w:val="Normal"/>
    <w:link w:val="BodyTextChar"/>
    <w:qFormat/>
    <w:rsid w:val="00940AC4"/>
    <w:pPr>
      <w:widowControl w:val="0"/>
      <w:spacing w:after="60" w:line="259" w:lineRule="auto"/>
      <w:ind w:firstLine="400"/>
    </w:pPr>
    <w:rPr>
      <w:sz w:val="26"/>
      <w:szCs w:val="26"/>
    </w:rPr>
  </w:style>
  <w:style w:type="character" w:customStyle="1" w:styleId="BodyTextChar1">
    <w:name w:val="Body Text Char1"/>
    <w:basedOn w:val="DefaultParagraphFont"/>
    <w:uiPriority w:val="99"/>
    <w:semiHidden/>
    <w:rsid w:val="00940AC4"/>
    <w:rPr>
      <w:rFonts w:eastAsia="Times New Roman" w:cs="Times New Roman"/>
      <w:szCs w:val="24"/>
    </w:rPr>
  </w:style>
  <w:style w:type="character" w:customStyle="1" w:styleId="Heading10">
    <w:name w:val="Heading #1_"/>
    <w:basedOn w:val="DefaultParagraphFont"/>
    <w:link w:val="Heading11"/>
    <w:rsid w:val="00940AC4"/>
    <w:rPr>
      <w:rFonts w:eastAsia="Times New Roman" w:cs="Times New Roman"/>
      <w:b/>
      <w:bCs/>
      <w:sz w:val="26"/>
      <w:szCs w:val="26"/>
    </w:rPr>
  </w:style>
  <w:style w:type="paragraph" w:customStyle="1" w:styleId="Heading11">
    <w:name w:val="Heading #1"/>
    <w:basedOn w:val="Normal"/>
    <w:link w:val="Heading10"/>
    <w:rsid w:val="00940AC4"/>
    <w:pPr>
      <w:widowControl w:val="0"/>
      <w:spacing w:after="60" w:line="259" w:lineRule="auto"/>
      <w:ind w:firstLine="710"/>
      <w:outlineLvl w:val="0"/>
    </w:pPr>
    <w:rPr>
      <w:b/>
      <w:bCs/>
      <w:sz w:val="26"/>
      <w:szCs w:val="26"/>
    </w:rPr>
  </w:style>
  <w:style w:type="paragraph" w:styleId="BalloonText">
    <w:name w:val="Balloon Text"/>
    <w:basedOn w:val="Normal"/>
    <w:link w:val="BalloonTextChar"/>
    <w:uiPriority w:val="99"/>
    <w:semiHidden/>
    <w:unhideWhenUsed/>
    <w:rsid w:val="00635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0EC"/>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7B5807"/>
    <w:pPr>
      <w:spacing w:after="120" w:line="480" w:lineRule="auto"/>
    </w:pPr>
  </w:style>
  <w:style w:type="character" w:customStyle="1" w:styleId="BodyText2Char">
    <w:name w:val="Body Text 2 Char"/>
    <w:basedOn w:val="DefaultParagraphFont"/>
    <w:link w:val="BodyText2"/>
    <w:uiPriority w:val="99"/>
    <w:semiHidden/>
    <w:rsid w:val="007B5807"/>
    <w:rPr>
      <w:rFonts w:eastAsia="Times New Roman" w:cs="Times New Roman"/>
      <w:szCs w:val="24"/>
    </w:rPr>
  </w:style>
  <w:style w:type="table" w:styleId="TableGrid">
    <w:name w:val="Table Grid"/>
    <w:basedOn w:val="TableNormal"/>
    <w:uiPriority w:val="59"/>
    <w:rsid w:val="00BF1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1444">
      <w:bodyDiv w:val="1"/>
      <w:marLeft w:val="0"/>
      <w:marRight w:val="0"/>
      <w:marTop w:val="0"/>
      <w:marBottom w:val="0"/>
      <w:divBdr>
        <w:top w:val="none" w:sz="0" w:space="0" w:color="auto"/>
        <w:left w:val="none" w:sz="0" w:space="0" w:color="auto"/>
        <w:bottom w:val="none" w:sz="0" w:space="0" w:color="auto"/>
        <w:right w:val="none" w:sz="0" w:space="0" w:color="auto"/>
      </w:divBdr>
    </w:div>
    <w:div w:id="180318034">
      <w:bodyDiv w:val="1"/>
      <w:marLeft w:val="0"/>
      <w:marRight w:val="0"/>
      <w:marTop w:val="0"/>
      <w:marBottom w:val="0"/>
      <w:divBdr>
        <w:top w:val="none" w:sz="0" w:space="0" w:color="auto"/>
        <w:left w:val="none" w:sz="0" w:space="0" w:color="auto"/>
        <w:bottom w:val="none" w:sz="0" w:space="0" w:color="auto"/>
        <w:right w:val="none" w:sz="0" w:space="0" w:color="auto"/>
      </w:divBdr>
    </w:div>
    <w:div w:id="248195779">
      <w:bodyDiv w:val="1"/>
      <w:marLeft w:val="0"/>
      <w:marRight w:val="0"/>
      <w:marTop w:val="0"/>
      <w:marBottom w:val="0"/>
      <w:divBdr>
        <w:top w:val="none" w:sz="0" w:space="0" w:color="auto"/>
        <w:left w:val="none" w:sz="0" w:space="0" w:color="auto"/>
        <w:bottom w:val="none" w:sz="0" w:space="0" w:color="auto"/>
        <w:right w:val="none" w:sz="0" w:space="0" w:color="auto"/>
      </w:divBdr>
    </w:div>
    <w:div w:id="342634759">
      <w:bodyDiv w:val="1"/>
      <w:marLeft w:val="0"/>
      <w:marRight w:val="0"/>
      <w:marTop w:val="0"/>
      <w:marBottom w:val="0"/>
      <w:divBdr>
        <w:top w:val="none" w:sz="0" w:space="0" w:color="auto"/>
        <w:left w:val="none" w:sz="0" w:space="0" w:color="auto"/>
        <w:bottom w:val="none" w:sz="0" w:space="0" w:color="auto"/>
        <w:right w:val="none" w:sz="0" w:space="0" w:color="auto"/>
      </w:divBdr>
    </w:div>
    <w:div w:id="422920638">
      <w:bodyDiv w:val="1"/>
      <w:marLeft w:val="0"/>
      <w:marRight w:val="0"/>
      <w:marTop w:val="0"/>
      <w:marBottom w:val="0"/>
      <w:divBdr>
        <w:top w:val="none" w:sz="0" w:space="0" w:color="auto"/>
        <w:left w:val="none" w:sz="0" w:space="0" w:color="auto"/>
        <w:bottom w:val="none" w:sz="0" w:space="0" w:color="auto"/>
        <w:right w:val="none" w:sz="0" w:space="0" w:color="auto"/>
      </w:divBdr>
    </w:div>
    <w:div w:id="621838054">
      <w:bodyDiv w:val="1"/>
      <w:marLeft w:val="0"/>
      <w:marRight w:val="0"/>
      <w:marTop w:val="0"/>
      <w:marBottom w:val="0"/>
      <w:divBdr>
        <w:top w:val="none" w:sz="0" w:space="0" w:color="auto"/>
        <w:left w:val="none" w:sz="0" w:space="0" w:color="auto"/>
        <w:bottom w:val="none" w:sz="0" w:space="0" w:color="auto"/>
        <w:right w:val="none" w:sz="0" w:space="0" w:color="auto"/>
      </w:divBdr>
    </w:div>
    <w:div w:id="707073954">
      <w:bodyDiv w:val="1"/>
      <w:marLeft w:val="0"/>
      <w:marRight w:val="0"/>
      <w:marTop w:val="0"/>
      <w:marBottom w:val="0"/>
      <w:divBdr>
        <w:top w:val="none" w:sz="0" w:space="0" w:color="auto"/>
        <w:left w:val="none" w:sz="0" w:space="0" w:color="auto"/>
        <w:bottom w:val="none" w:sz="0" w:space="0" w:color="auto"/>
        <w:right w:val="none" w:sz="0" w:space="0" w:color="auto"/>
      </w:divBdr>
    </w:div>
    <w:div w:id="822311634">
      <w:bodyDiv w:val="1"/>
      <w:marLeft w:val="0"/>
      <w:marRight w:val="0"/>
      <w:marTop w:val="0"/>
      <w:marBottom w:val="0"/>
      <w:divBdr>
        <w:top w:val="none" w:sz="0" w:space="0" w:color="auto"/>
        <w:left w:val="none" w:sz="0" w:space="0" w:color="auto"/>
        <w:bottom w:val="none" w:sz="0" w:space="0" w:color="auto"/>
        <w:right w:val="none" w:sz="0" w:space="0" w:color="auto"/>
      </w:divBdr>
    </w:div>
    <w:div w:id="928192353">
      <w:bodyDiv w:val="1"/>
      <w:marLeft w:val="0"/>
      <w:marRight w:val="0"/>
      <w:marTop w:val="0"/>
      <w:marBottom w:val="0"/>
      <w:divBdr>
        <w:top w:val="none" w:sz="0" w:space="0" w:color="auto"/>
        <w:left w:val="none" w:sz="0" w:space="0" w:color="auto"/>
        <w:bottom w:val="none" w:sz="0" w:space="0" w:color="auto"/>
        <w:right w:val="none" w:sz="0" w:space="0" w:color="auto"/>
      </w:divBdr>
    </w:div>
    <w:div w:id="992492731">
      <w:bodyDiv w:val="1"/>
      <w:marLeft w:val="0"/>
      <w:marRight w:val="0"/>
      <w:marTop w:val="0"/>
      <w:marBottom w:val="0"/>
      <w:divBdr>
        <w:top w:val="none" w:sz="0" w:space="0" w:color="auto"/>
        <w:left w:val="none" w:sz="0" w:space="0" w:color="auto"/>
        <w:bottom w:val="none" w:sz="0" w:space="0" w:color="auto"/>
        <w:right w:val="none" w:sz="0" w:space="0" w:color="auto"/>
      </w:divBdr>
    </w:div>
    <w:div w:id="1461416948">
      <w:bodyDiv w:val="1"/>
      <w:marLeft w:val="0"/>
      <w:marRight w:val="0"/>
      <w:marTop w:val="0"/>
      <w:marBottom w:val="0"/>
      <w:divBdr>
        <w:top w:val="none" w:sz="0" w:space="0" w:color="auto"/>
        <w:left w:val="none" w:sz="0" w:space="0" w:color="auto"/>
        <w:bottom w:val="none" w:sz="0" w:space="0" w:color="auto"/>
        <w:right w:val="none" w:sz="0" w:space="0" w:color="auto"/>
      </w:divBdr>
    </w:div>
    <w:div w:id="1614895345">
      <w:bodyDiv w:val="1"/>
      <w:marLeft w:val="0"/>
      <w:marRight w:val="0"/>
      <w:marTop w:val="0"/>
      <w:marBottom w:val="0"/>
      <w:divBdr>
        <w:top w:val="none" w:sz="0" w:space="0" w:color="auto"/>
        <w:left w:val="none" w:sz="0" w:space="0" w:color="auto"/>
        <w:bottom w:val="none" w:sz="0" w:space="0" w:color="auto"/>
        <w:right w:val="none" w:sz="0" w:space="0" w:color="auto"/>
      </w:divBdr>
    </w:div>
    <w:div w:id="19107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5488D-E16A-4EA6-B4D2-21F608AA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STC_QLGDN_HIENNTT</cp:lastModifiedBy>
  <cp:revision>4</cp:revision>
  <cp:lastPrinted>2026-05-16T04:42:00Z</cp:lastPrinted>
  <dcterms:created xsi:type="dcterms:W3CDTF">2026-05-17T14:45:00Z</dcterms:created>
  <dcterms:modified xsi:type="dcterms:W3CDTF">2026-05-18T01:51:00Z</dcterms:modified>
</cp:coreProperties>
</file>